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A7E8D" w:rsidRDefault="00694081" w:rsidP="005310BF">
      <w:pPr>
        <w:jc w:val="center"/>
        <w:rPr>
          <w:b/>
          <w:bCs/>
          <w:sz w:val="96"/>
          <w:szCs w:val="96"/>
        </w:rPr>
      </w:pPr>
      <w:r>
        <w:rPr>
          <w:noProof/>
          <w:lang w:val="en-US" w:eastAsia="en-US"/>
        </w:rPr>
        <w:drawing>
          <wp:inline distT="0" distB="0" distL="0" distR="0">
            <wp:extent cx="2336800" cy="592455"/>
            <wp:effectExtent l="25400" t="0" r="0" b="0"/>
            <wp:docPr id="1" name="Image 1" descr="Greater Moncton Homelessness Steering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reater Moncton Homelessness Steering Committee"/>
                    <pic:cNvPicPr>
                      <a:picLocks noChangeAspect="1" noChangeArrowheads="1"/>
                    </pic:cNvPicPr>
                  </pic:nvPicPr>
                  <pic:blipFill>
                    <a:blip r:embed="rId7"/>
                    <a:srcRect/>
                    <a:stretch>
                      <a:fillRect/>
                    </a:stretch>
                  </pic:blipFill>
                  <pic:spPr bwMode="auto">
                    <a:xfrm>
                      <a:off x="0" y="0"/>
                      <a:ext cx="2336800" cy="592455"/>
                    </a:xfrm>
                    <a:prstGeom prst="rect">
                      <a:avLst/>
                    </a:prstGeom>
                    <a:noFill/>
                    <a:ln w="9525">
                      <a:noFill/>
                      <a:miter lim="800000"/>
                      <a:headEnd/>
                      <a:tailEnd/>
                    </a:ln>
                  </pic:spPr>
                </pic:pic>
              </a:graphicData>
            </a:graphic>
          </wp:inline>
        </w:drawing>
      </w:r>
      <w:r w:rsidR="00BA7E8D">
        <w:t xml:space="preserve">                     </w:t>
      </w:r>
      <w:r>
        <w:rPr>
          <w:noProof/>
          <w:lang w:val="en-US" w:eastAsia="en-US"/>
        </w:rPr>
        <w:drawing>
          <wp:inline distT="0" distB="0" distL="0" distR="0">
            <wp:extent cx="2336800" cy="592455"/>
            <wp:effectExtent l="25400" t="0" r="0" b="0"/>
            <wp:docPr id="2" name="Image 2" descr="Le Comité directeur des sans-abri du Grand Monc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e Comité directeur des sans-abri du Grand Moncton"/>
                    <pic:cNvPicPr>
                      <a:picLocks noChangeAspect="1" noChangeArrowheads="1"/>
                    </pic:cNvPicPr>
                  </pic:nvPicPr>
                  <pic:blipFill>
                    <a:blip r:embed="rId8"/>
                    <a:srcRect/>
                    <a:stretch>
                      <a:fillRect/>
                    </a:stretch>
                  </pic:blipFill>
                  <pic:spPr bwMode="auto">
                    <a:xfrm>
                      <a:off x="0" y="0"/>
                      <a:ext cx="2336800" cy="592455"/>
                    </a:xfrm>
                    <a:prstGeom prst="rect">
                      <a:avLst/>
                    </a:prstGeom>
                    <a:noFill/>
                    <a:ln w="9525">
                      <a:noFill/>
                      <a:miter lim="800000"/>
                      <a:headEnd/>
                      <a:tailEnd/>
                    </a:ln>
                  </pic:spPr>
                </pic:pic>
              </a:graphicData>
            </a:graphic>
          </wp:inline>
        </w:drawing>
      </w:r>
    </w:p>
    <w:p w:rsidR="00BA7E8D" w:rsidRDefault="00BA7E8D" w:rsidP="005310BF">
      <w:pPr>
        <w:jc w:val="center"/>
        <w:rPr>
          <w:b/>
          <w:bCs/>
          <w:sz w:val="96"/>
          <w:szCs w:val="96"/>
        </w:rPr>
      </w:pPr>
    </w:p>
    <w:p w:rsidR="00BA7E8D" w:rsidRPr="005310BF" w:rsidRDefault="00BA7E8D" w:rsidP="005310BF">
      <w:pPr>
        <w:jc w:val="center"/>
        <w:rPr>
          <w:b/>
          <w:bCs/>
          <w:sz w:val="96"/>
          <w:szCs w:val="96"/>
        </w:rPr>
      </w:pPr>
    </w:p>
    <w:p w:rsidR="00BA7E8D" w:rsidRDefault="00BA7E8D" w:rsidP="007E01A1">
      <w:pPr>
        <w:jc w:val="center"/>
        <w:rPr>
          <w:rFonts w:ascii="Arial" w:hAnsi="Arial" w:cs="Arial"/>
          <w:b/>
          <w:bCs/>
          <w:sz w:val="44"/>
          <w:szCs w:val="44"/>
        </w:rPr>
      </w:pPr>
    </w:p>
    <w:p w:rsidR="00BA7E8D" w:rsidRDefault="00BA7E8D" w:rsidP="007E01A1">
      <w:pPr>
        <w:jc w:val="center"/>
        <w:rPr>
          <w:rFonts w:ascii="Arial" w:hAnsi="Arial" w:cs="Arial"/>
          <w:b/>
          <w:bCs/>
          <w:sz w:val="44"/>
          <w:szCs w:val="44"/>
        </w:rPr>
      </w:pPr>
    </w:p>
    <w:p w:rsidR="00BA7E8D" w:rsidRPr="00C8057C" w:rsidRDefault="00BA7E8D" w:rsidP="007E01A1">
      <w:pPr>
        <w:jc w:val="center"/>
        <w:rPr>
          <w:rFonts w:ascii="Arial" w:hAnsi="Arial" w:cs="Arial"/>
          <w:b/>
          <w:bCs/>
          <w:sz w:val="44"/>
          <w:szCs w:val="44"/>
        </w:rPr>
      </w:pPr>
      <w:r w:rsidRPr="00C8057C">
        <w:rPr>
          <w:rFonts w:ascii="Arial" w:hAnsi="Arial" w:cs="Arial"/>
          <w:b/>
          <w:bCs/>
          <w:sz w:val="44"/>
          <w:szCs w:val="44"/>
        </w:rPr>
        <w:t xml:space="preserve">A Common Intake and Assessment Process to Better Serve the Homeless </w:t>
      </w:r>
    </w:p>
    <w:p w:rsidR="00BA7E8D" w:rsidRPr="00C8057C" w:rsidRDefault="00BA7E8D" w:rsidP="007E01A1">
      <w:pPr>
        <w:jc w:val="center"/>
        <w:rPr>
          <w:rFonts w:ascii="Arial" w:hAnsi="Arial" w:cs="Arial"/>
          <w:b/>
          <w:bCs/>
          <w:sz w:val="44"/>
          <w:szCs w:val="44"/>
        </w:rPr>
      </w:pPr>
      <w:r w:rsidRPr="00C8057C">
        <w:rPr>
          <w:rFonts w:ascii="Arial" w:hAnsi="Arial" w:cs="Arial"/>
          <w:b/>
          <w:bCs/>
          <w:sz w:val="44"/>
          <w:szCs w:val="44"/>
        </w:rPr>
        <w:t>in the Greater Moncton Area</w:t>
      </w:r>
    </w:p>
    <w:p w:rsidR="00BA7E8D" w:rsidRPr="00C8057C" w:rsidRDefault="00BA7E8D" w:rsidP="007E01A1">
      <w:pPr>
        <w:jc w:val="center"/>
        <w:rPr>
          <w:rFonts w:ascii="Arial" w:hAnsi="Arial" w:cs="Arial"/>
          <w:b/>
          <w:bCs/>
          <w:sz w:val="48"/>
          <w:szCs w:val="48"/>
        </w:rPr>
      </w:pPr>
    </w:p>
    <w:p w:rsidR="00BA7E8D" w:rsidRPr="00C8057C" w:rsidRDefault="00BA7E8D" w:rsidP="007E01A1">
      <w:pPr>
        <w:jc w:val="center"/>
        <w:rPr>
          <w:rFonts w:ascii="Arial" w:hAnsi="Arial" w:cs="Arial"/>
          <w:b/>
          <w:bCs/>
          <w:sz w:val="36"/>
          <w:szCs w:val="36"/>
        </w:rPr>
      </w:pPr>
    </w:p>
    <w:p w:rsidR="00BA7E8D" w:rsidRPr="00C8057C" w:rsidRDefault="00BA7E8D" w:rsidP="007E01A1">
      <w:pPr>
        <w:jc w:val="center"/>
        <w:rPr>
          <w:rFonts w:ascii="Arial" w:hAnsi="Arial" w:cs="Arial"/>
          <w:sz w:val="32"/>
          <w:szCs w:val="32"/>
        </w:rPr>
      </w:pPr>
      <w:r w:rsidRPr="00C8057C">
        <w:rPr>
          <w:rFonts w:ascii="Arial" w:hAnsi="Arial" w:cs="Arial"/>
          <w:sz w:val="32"/>
          <w:szCs w:val="32"/>
        </w:rPr>
        <w:t>Final Report</w:t>
      </w:r>
    </w:p>
    <w:p w:rsidR="00BA7E8D" w:rsidRPr="00C8057C" w:rsidRDefault="00BA7E8D" w:rsidP="007E01A1">
      <w:pPr>
        <w:jc w:val="center"/>
        <w:rPr>
          <w:rFonts w:ascii="Arial" w:hAnsi="Arial" w:cs="Arial"/>
          <w:b/>
          <w:bCs/>
          <w:sz w:val="96"/>
          <w:szCs w:val="96"/>
        </w:rPr>
      </w:pPr>
    </w:p>
    <w:p w:rsidR="00BA7E8D" w:rsidRPr="00C8057C" w:rsidRDefault="00BA7E8D" w:rsidP="007E01A1">
      <w:pPr>
        <w:jc w:val="center"/>
        <w:rPr>
          <w:rFonts w:ascii="Arial" w:hAnsi="Arial" w:cs="Arial"/>
          <w:b/>
          <w:bCs/>
        </w:rPr>
      </w:pPr>
      <w:r w:rsidRPr="00C8057C">
        <w:rPr>
          <w:rFonts w:ascii="Arial" w:hAnsi="Arial" w:cs="Arial"/>
          <w:b/>
          <w:bCs/>
        </w:rPr>
        <w:t>Presented to the Greater Moncton Homelessness Steering Committee</w:t>
      </w:r>
    </w:p>
    <w:p w:rsidR="00BA7E8D" w:rsidRPr="00C8057C" w:rsidRDefault="00BA7E8D" w:rsidP="007E01A1">
      <w:pPr>
        <w:jc w:val="center"/>
        <w:rPr>
          <w:rFonts w:ascii="Arial" w:hAnsi="Arial" w:cs="Arial"/>
          <w:b/>
          <w:bCs/>
        </w:rPr>
      </w:pPr>
    </w:p>
    <w:p w:rsidR="00BA7E8D" w:rsidRPr="00C8057C" w:rsidRDefault="00BA7E8D" w:rsidP="007E01A1">
      <w:pPr>
        <w:jc w:val="center"/>
        <w:rPr>
          <w:rFonts w:ascii="Arial" w:hAnsi="Arial" w:cs="Arial"/>
          <w:b/>
          <w:bCs/>
        </w:rPr>
      </w:pPr>
      <w:r w:rsidRPr="00C8057C">
        <w:rPr>
          <w:rFonts w:ascii="Arial" w:hAnsi="Arial" w:cs="Arial"/>
          <w:b/>
          <w:bCs/>
        </w:rPr>
        <w:t>March 2016</w:t>
      </w:r>
    </w:p>
    <w:p w:rsidR="00BA7E8D" w:rsidRDefault="00BA7E8D" w:rsidP="007E01A1">
      <w:pPr>
        <w:jc w:val="center"/>
        <w:rPr>
          <w:b/>
          <w:bCs/>
          <w:sz w:val="28"/>
          <w:szCs w:val="28"/>
        </w:rPr>
      </w:pPr>
    </w:p>
    <w:p w:rsidR="00BA7E8D" w:rsidRDefault="00BA7E8D" w:rsidP="00CD1890">
      <w:pPr>
        <w:rPr>
          <w:b/>
          <w:bCs/>
          <w:sz w:val="28"/>
          <w:szCs w:val="28"/>
        </w:rPr>
      </w:pPr>
    </w:p>
    <w:p w:rsidR="00BA7E8D" w:rsidRDefault="00BA7E8D" w:rsidP="00CD1890">
      <w:pPr>
        <w:rPr>
          <w:b/>
          <w:bCs/>
          <w:sz w:val="28"/>
          <w:szCs w:val="28"/>
        </w:rPr>
      </w:pPr>
    </w:p>
    <w:p w:rsidR="00BA7E8D" w:rsidRDefault="00BA7E8D" w:rsidP="00D2077C"/>
    <w:p w:rsidR="00BA7E8D" w:rsidRDefault="00BA7E8D" w:rsidP="00D2077C">
      <w:pPr>
        <w:pStyle w:val="Heading1"/>
        <w:spacing w:before="0" w:beforeAutospacing="0" w:after="0" w:afterAutospacing="0" w:line="192" w:lineRule="atLeast"/>
        <w:jc w:val="right"/>
        <w:textAlignment w:val="baseline"/>
        <w:rPr>
          <w:rFonts w:ascii="Arial" w:hAnsi="Arial" w:cs="Arial"/>
          <w:b w:val="0"/>
          <w:bCs w:val="0"/>
          <w:color w:val="94CA26"/>
          <w:spacing w:val="-26"/>
          <w:sz w:val="28"/>
          <w:szCs w:val="28"/>
          <w:bdr w:val="none" w:sz="0" w:space="0" w:color="auto" w:frame="1"/>
        </w:rPr>
      </w:pPr>
    </w:p>
    <w:p w:rsidR="00BA7E8D" w:rsidRDefault="00BA7E8D" w:rsidP="00D2077C">
      <w:pPr>
        <w:pStyle w:val="Heading1"/>
        <w:spacing w:before="0" w:beforeAutospacing="0" w:after="0" w:afterAutospacing="0" w:line="192" w:lineRule="atLeast"/>
        <w:jc w:val="right"/>
        <w:textAlignment w:val="baseline"/>
        <w:rPr>
          <w:rFonts w:ascii="Arial" w:hAnsi="Arial" w:cs="Arial"/>
          <w:b w:val="0"/>
          <w:bCs w:val="0"/>
          <w:color w:val="94CA26"/>
          <w:spacing w:val="-26"/>
          <w:sz w:val="28"/>
          <w:szCs w:val="28"/>
          <w:bdr w:val="none" w:sz="0" w:space="0" w:color="auto" w:frame="1"/>
        </w:rPr>
      </w:pPr>
    </w:p>
    <w:p w:rsidR="00BA7E8D" w:rsidRDefault="00BA7E8D" w:rsidP="00D2077C">
      <w:pPr>
        <w:pStyle w:val="Heading1"/>
        <w:spacing w:before="0" w:beforeAutospacing="0" w:after="0" w:afterAutospacing="0" w:line="192" w:lineRule="atLeast"/>
        <w:jc w:val="right"/>
        <w:textAlignment w:val="baseline"/>
        <w:rPr>
          <w:rFonts w:ascii="Arial" w:hAnsi="Arial" w:cs="Arial"/>
          <w:b w:val="0"/>
          <w:bCs w:val="0"/>
          <w:color w:val="94CA26"/>
          <w:spacing w:val="-26"/>
          <w:sz w:val="28"/>
          <w:szCs w:val="28"/>
          <w:bdr w:val="none" w:sz="0" w:space="0" w:color="auto" w:frame="1"/>
        </w:rPr>
      </w:pPr>
    </w:p>
    <w:p w:rsidR="00BA7E8D" w:rsidRDefault="00BA7E8D" w:rsidP="00D2077C">
      <w:pPr>
        <w:pStyle w:val="Heading1"/>
        <w:spacing w:before="0" w:beforeAutospacing="0" w:after="0" w:afterAutospacing="0" w:line="192" w:lineRule="atLeast"/>
        <w:jc w:val="right"/>
        <w:textAlignment w:val="baseline"/>
        <w:rPr>
          <w:rFonts w:ascii="Arial" w:hAnsi="Arial" w:cs="Arial"/>
          <w:b w:val="0"/>
          <w:bCs w:val="0"/>
          <w:color w:val="94CA26"/>
          <w:spacing w:val="-26"/>
          <w:sz w:val="28"/>
          <w:szCs w:val="28"/>
          <w:bdr w:val="none" w:sz="0" w:space="0" w:color="auto" w:frame="1"/>
        </w:rPr>
      </w:pPr>
    </w:p>
    <w:p w:rsidR="00BA7E8D" w:rsidRDefault="00BA7E8D" w:rsidP="00D2077C">
      <w:pPr>
        <w:pStyle w:val="Heading1"/>
        <w:spacing w:before="0" w:beforeAutospacing="0" w:after="0" w:afterAutospacing="0" w:line="192" w:lineRule="atLeast"/>
        <w:jc w:val="right"/>
        <w:textAlignment w:val="baseline"/>
        <w:rPr>
          <w:rFonts w:ascii="Arial" w:hAnsi="Arial" w:cs="Arial"/>
          <w:b w:val="0"/>
          <w:bCs w:val="0"/>
          <w:color w:val="94CA26"/>
          <w:spacing w:val="-26"/>
          <w:sz w:val="28"/>
          <w:szCs w:val="28"/>
          <w:bdr w:val="none" w:sz="0" w:space="0" w:color="auto" w:frame="1"/>
        </w:rPr>
      </w:pPr>
    </w:p>
    <w:p w:rsidR="00BA7E8D" w:rsidRDefault="00BA7E8D" w:rsidP="00D2077C">
      <w:pPr>
        <w:pStyle w:val="Heading1"/>
        <w:spacing w:before="0" w:beforeAutospacing="0" w:after="0" w:afterAutospacing="0" w:line="192" w:lineRule="atLeast"/>
        <w:jc w:val="right"/>
        <w:textAlignment w:val="baseline"/>
        <w:rPr>
          <w:rFonts w:ascii="Arial" w:hAnsi="Arial" w:cs="Arial"/>
          <w:b w:val="0"/>
          <w:bCs w:val="0"/>
          <w:color w:val="94CA26"/>
          <w:spacing w:val="-26"/>
          <w:sz w:val="28"/>
          <w:szCs w:val="28"/>
          <w:bdr w:val="none" w:sz="0" w:space="0" w:color="auto" w:frame="1"/>
        </w:rPr>
      </w:pPr>
    </w:p>
    <w:p w:rsidR="00BA7E8D" w:rsidRPr="00D2077C" w:rsidRDefault="00BA7E8D" w:rsidP="00D2077C">
      <w:pPr>
        <w:pStyle w:val="Heading1"/>
        <w:spacing w:before="0" w:beforeAutospacing="0" w:after="0" w:afterAutospacing="0" w:line="192" w:lineRule="atLeast"/>
        <w:jc w:val="right"/>
        <w:textAlignment w:val="baseline"/>
        <w:rPr>
          <w:rFonts w:ascii="Arial" w:hAnsi="Arial" w:cs="Arial"/>
          <w:b w:val="0"/>
          <w:bCs w:val="0"/>
          <w:color w:val="000000"/>
          <w:sz w:val="28"/>
          <w:szCs w:val="28"/>
        </w:rPr>
      </w:pPr>
      <w:r w:rsidRPr="00D2077C">
        <w:rPr>
          <w:rFonts w:ascii="Arial" w:hAnsi="Arial" w:cs="Arial"/>
          <w:b w:val="0"/>
          <w:bCs w:val="0"/>
          <w:color w:val="94CA26"/>
          <w:spacing w:val="-26"/>
          <w:sz w:val="28"/>
          <w:szCs w:val="28"/>
          <w:bdr w:val="none" w:sz="0" w:space="0" w:color="auto" w:frame="1"/>
        </w:rPr>
        <w:t>SARAH LEBLANC</w:t>
      </w:r>
    </w:p>
    <w:p w:rsidR="00BA7E8D" w:rsidRPr="00D2077C" w:rsidRDefault="00BA7E8D" w:rsidP="00D2077C">
      <w:pPr>
        <w:pStyle w:val="Heading1"/>
        <w:spacing w:before="0" w:beforeAutospacing="0" w:after="0" w:afterAutospacing="0" w:line="192" w:lineRule="atLeast"/>
        <w:jc w:val="right"/>
        <w:textAlignment w:val="baseline"/>
        <w:rPr>
          <w:rFonts w:ascii="Arial" w:hAnsi="Arial" w:cs="Arial"/>
          <w:b w:val="0"/>
          <w:bCs w:val="0"/>
          <w:color w:val="000000"/>
          <w:sz w:val="28"/>
          <w:szCs w:val="28"/>
        </w:rPr>
      </w:pPr>
      <w:r w:rsidRPr="00D2077C">
        <w:rPr>
          <w:rFonts w:ascii="Arial" w:hAnsi="Arial" w:cs="Arial"/>
          <w:b w:val="0"/>
          <w:bCs w:val="0"/>
          <w:color w:val="94CA26"/>
          <w:sz w:val="28"/>
          <w:szCs w:val="28"/>
          <w:bdr w:val="none" w:sz="0" w:space="0" w:color="auto" w:frame="1"/>
        </w:rPr>
        <w:t>consulting | consultation</w:t>
      </w:r>
    </w:p>
    <w:p w:rsidR="00BA7E8D" w:rsidRDefault="00BA7E8D" w:rsidP="00CD1890">
      <w:pPr>
        <w:rPr>
          <w:b/>
          <w:bCs/>
          <w:sz w:val="28"/>
          <w:szCs w:val="28"/>
        </w:rPr>
      </w:pPr>
      <w:r>
        <w:rPr>
          <w:b/>
          <w:bCs/>
          <w:sz w:val="28"/>
          <w:szCs w:val="28"/>
        </w:rPr>
        <w:br w:type="page"/>
      </w:r>
    </w:p>
    <w:p w:rsidR="00BA7E8D" w:rsidRDefault="00BA7E8D" w:rsidP="00CD1890">
      <w:pPr>
        <w:rPr>
          <w:b/>
          <w:bCs/>
          <w:sz w:val="28"/>
          <w:szCs w:val="28"/>
        </w:rPr>
      </w:pPr>
    </w:p>
    <w:p w:rsidR="00BA7E8D" w:rsidRDefault="00BA7E8D" w:rsidP="00CD1890">
      <w:pPr>
        <w:rPr>
          <w:b/>
          <w:bCs/>
          <w:sz w:val="28"/>
          <w:szCs w:val="28"/>
        </w:rPr>
      </w:pPr>
    </w:p>
    <w:p w:rsidR="00BA7E8D" w:rsidRDefault="00BA7E8D" w:rsidP="00CD1890">
      <w:pPr>
        <w:rPr>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8"/>
          <w:szCs w:val="28"/>
        </w:rPr>
      </w:pPr>
    </w:p>
    <w:p w:rsidR="00BA7E8D" w:rsidRPr="00C8057C" w:rsidRDefault="00BA7E8D" w:rsidP="00CD1890">
      <w:pPr>
        <w:rPr>
          <w:rFonts w:ascii="Arial" w:hAnsi="Arial" w:cs="Arial"/>
          <w:b/>
          <w:bCs/>
          <w:sz w:val="20"/>
          <w:szCs w:val="20"/>
        </w:rPr>
      </w:pPr>
    </w:p>
    <w:p w:rsidR="00BA7E8D" w:rsidRPr="00C8057C" w:rsidRDefault="00BA7E8D" w:rsidP="00CD1890">
      <w:pPr>
        <w:rPr>
          <w:rFonts w:ascii="Arial" w:hAnsi="Arial" w:cs="Arial"/>
          <w:b/>
          <w:bCs/>
          <w:sz w:val="20"/>
          <w:szCs w:val="20"/>
        </w:rPr>
      </w:pPr>
    </w:p>
    <w:p w:rsidR="00BA7E8D" w:rsidRPr="00C8057C" w:rsidRDefault="00BA7E8D" w:rsidP="00CD1890">
      <w:pPr>
        <w:rPr>
          <w:rFonts w:ascii="Arial" w:hAnsi="Arial" w:cs="Arial"/>
          <w:b/>
          <w:bCs/>
          <w:sz w:val="20"/>
          <w:szCs w:val="20"/>
        </w:rPr>
      </w:pPr>
    </w:p>
    <w:p w:rsidR="00BA7E8D" w:rsidRPr="00C8057C" w:rsidRDefault="00BA7E8D" w:rsidP="00CD1890">
      <w:pPr>
        <w:rPr>
          <w:rFonts w:ascii="Arial" w:hAnsi="Arial" w:cs="Arial"/>
          <w:b/>
          <w:bCs/>
          <w:sz w:val="20"/>
          <w:szCs w:val="20"/>
        </w:rPr>
      </w:pPr>
    </w:p>
    <w:p w:rsidR="00BA7E8D" w:rsidRPr="00C8057C" w:rsidRDefault="00BA7E8D" w:rsidP="00CD1890">
      <w:pPr>
        <w:rPr>
          <w:rFonts w:ascii="Arial" w:hAnsi="Arial" w:cs="Arial"/>
          <w:b/>
          <w:bCs/>
          <w:sz w:val="20"/>
          <w:szCs w:val="20"/>
        </w:rPr>
      </w:pPr>
    </w:p>
    <w:p w:rsidR="00BA7E8D" w:rsidRPr="00C8057C" w:rsidRDefault="00BA7E8D" w:rsidP="00CD1890">
      <w:pPr>
        <w:rPr>
          <w:rFonts w:ascii="Arial" w:hAnsi="Arial" w:cs="Arial"/>
          <w:b/>
          <w:bCs/>
          <w:sz w:val="20"/>
          <w:szCs w:val="20"/>
        </w:rPr>
      </w:pPr>
    </w:p>
    <w:p w:rsidR="00BA7E8D" w:rsidRPr="00C8057C" w:rsidRDefault="00BA7E8D" w:rsidP="00CD1890">
      <w:pPr>
        <w:rPr>
          <w:rFonts w:ascii="Arial" w:hAnsi="Arial" w:cs="Arial"/>
          <w:b/>
          <w:bCs/>
          <w:sz w:val="20"/>
          <w:szCs w:val="20"/>
        </w:rPr>
      </w:pPr>
    </w:p>
    <w:p w:rsidR="00BA7E8D" w:rsidRPr="00C8057C" w:rsidRDefault="00BA7E8D" w:rsidP="00CD1890">
      <w:pPr>
        <w:rPr>
          <w:rFonts w:ascii="Arial" w:hAnsi="Arial" w:cs="Arial"/>
          <w:b/>
          <w:bCs/>
          <w:sz w:val="20"/>
          <w:szCs w:val="20"/>
        </w:rPr>
      </w:pPr>
    </w:p>
    <w:p w:rsidR="00BA7E8D" w:rsidRPr="00C8057C" w:rsidRDefault="00BA7E8D" w:rsidP="00CD1890">
      <w:pPr>
        <w:rPr>
          <w:rFonts w:ascii="Arial" w:hAnsi="Arial" w:cs="Arial"/>
          <w:sz w:val="20"/>
          <w:szCs w:val="20"/>
        </w:rPr>
      </w:pPr>
      <w:r w:rsidRPr="00C8057C">
        <w:rPr>
          <w:rFonts w:ascii="Arial" w:hAnsi="Arial" w:cs="Arial"/>
          <w:sz w:val="20"/>
          <w:szCs w:val="20"/>
        </w:rPr>
        <w:t>By: Sarah LeBlanc, Consultant</w:t>
      </w:r>
    </w:p>
    <w:p w:rsidR="00BA7E8D" w:rsidRPr="00C8057C" w:rsidRDefault="00BA7E8D" w:rsidP="00CD1890">
      <w:pPr>
        <w:rPr>
          <w:rFonts w:ascii="Arial" w:hAnsi="Arial" w:cs="Arial"/>
          <w:sz w:val="20"/>
          <w:szCs w:val="20"/>
        </w:rPr>
      </w:pPr>
      <w:r w:rsidRPr="00C8057C">
        <w:rPr>
          <w:rFonts w:ascii="Arial" w:hAnsi="Arial" w:cs="Arial"/>
          <w:sz w:val="20"/>
          <w:szCs w:val="20"/>
        </w:rPr>
        <w:t xml:space="preserve">       </w:t>
      </w:r>
      <w:hyperlink r:id="rId9" w:history="1">
        <w:r w:rsidRPr="00C8057C">
          <w:rPr>
            <w:rStyle w:val="Hyperlink"/>
            <w:rFonts w:ascii="Arial" w:hAnsi="Arial" w:cs="Arial"/>
            <w:sz w:val="20"/>
            <w:szCs w:val="20"/>
          </w:rPr>
          <w:t>sleblanc.ca/eng</w:t>
        </w:r>
      </w:hyperlink>
      <w:r w:rsidRPr="00C8057C">
        <w:rPr>
          <w:rFonts w:ascii="Arial" w:hAnsi="Arial" w:cs="Arial"/>
          <w:sz w:val="20"/>
          <w:szCs w:val="20"/>
        </w:rPr>
        <w:t xml:space="preserve"> </w:t>
      </w:r>
    </w:p>
    <w:p w:rsidR="00BA7E8D" w:rsidRPr="00C8057C" w:rsidRDefault="00BA7E8D" w:rsidP="00CD1890">
      <w:pPr>
        <w:rPr>
          <w:rFonts w:ascii="Arial" w:hAnsi="Arial" w:cs="Arial"/>
          <w:sz w:val="20"/>
          <w:szCs w:val="20"/>
        </w:rPr>
      </w:pPr>
    </w:p>
    <w:p w:rsidR="00BA7E8D" w:rsidRPr="00C8057C" w:rsidRDefault="00BA7E8D" w:rsidP="00CD1890">
      <w:pPr>
        <w:rPr>
          <w:rFonts w:ascii="Arial" w:hAnsi="Arial" w:cs="Arial"/>
          <w:b/>
          <w:bCs/>
          <w:sz w:val="20"/>
          <w:szCs w:val="20"/>
        </w:rPr>
      </w:pPr>
      <w:r w:rsidRPr="00C8057C">
        <w:rPr>
          <w:rFonts w:ascii="Arial" w:hAnsi="Arial" w:cs="Arial"/>
          <w:sz w:val="20"/>
          <w:szCs w:val="20"/>
        </w:rPr>
        <w:t>© Greater Moncton Homelessness Steering Committee, 2016</w:t>
      </w:r>
      <w:r w:rsidRPr="00C8057C">
        <w:rPr>
          <w:rFonts w:ascii="Arial" w:hAnsi="Arial" w:cs="Arial"/>
          <w:b/>
          <w:bCs/>
          <w:sz w:val="20"/>
          <w:szCs w:val="20"/>
        </w:rPr>
        <w:br w:type="page"/>
      </w:r>
    </w:p>
    <w:p w:rsidR="00BA7E8D" w:rsidRPr="00D63568" w:rsidRDefault="00BA7E8D" w:rsidP="005310BF">
      <w:pPr>
        <w:rPr>
          <w:rFonts w:ascii="Arial" w:hAnsi="Arial" w:cs="Arial"/>
          <w:b/>
          <w:bCs/>
          <w:i/>
          <w:iCs/>
          <w:sz w:val="20"/>
          <w:szCs w:val="20"/>
        </w:rPr>
      </w:pPr>
    </w:p>
    <w:p w:rsidR="00BA7E8D" w:rsidRPr="00D63568" w:rsidRDefault="00BA7E8D" w:rsidP="005310BF">
      <w:pPr>
        <w:rPr>
          <w:rFonts w:ascii="Arial" w:hAnsi="Arial" w:cs="Arial"/>
          <w:b/>
          <w:bCs/>
          <w:sz w:val="20"/>
          <w:szCs w:val="20"/>
        </w:rPr>
      </w:pPr>
    </w:p>
    <w:p w:rsidR="00BA7E8D" w:rsidRPr="00D63568" w:rsidRDefault="00BA7E8D" w:rsidP="005310BF">
      <w:pPr>
        <w:rPr>
          <w:rFonts w:ascii="Arial" w:hAnsi="Arial" w:cs="Arial"/>
          <w:caps/>
          <w:sz w:val="20"/>
          <w:szCs w:val="20"/>
        </w:rPr>
      </w:pPr>
      <w:r w:rsidRPr="00D63568">
        <w:rPr>
          <w:rFonts w:ascii="Arial" w:hAnsi="Arial" w:cs="Arial"/>
          <w:b/>
          <w:bCs/>
          <w:caps/>
          <w:sz w:val="20"/>
          <w:szCs w:val="20"/>
        </w:rPr>
        <w:t>Table of Contents</w:t>
      </w:r>
    </w:p>
    <w:p w:rsidR="00BA7E8D" w:rsidRDefault="00BA7E8D" w:rsidP="005310BF">
      <w:pPr>
        <w:rPr>
          <w:rFonts w:ascii="Arial" w:hAnsi="Arial" w:cs="Arial"/>
          <w:sz w:val="20"/>
          <w:szCs w:val="20"/>
        </w:rPr>
      </w:pPr>
    </w:p>
    <w:p w:rsidR="00BA7E8D" w:rsidRPr="00D63568" w:rsidRDefault="00BA7E8D" w:rsidP="005310BF">
      <w:pPr>
        <w:rPr>
          <w:rFonts w:ascii="Arial" w:hAnsi="Arial" w:cs="Arial"/>
          <w:sz w:val="20"/>
          <w:szCs w:val="20"/>
        </w:rPr>
      </w:pPr>
    </w:p>
    <w:p w:rsidR="00BA7E8D" w:rsidRPr="00D63568" w:rsidRDefault="00BA7E8D" w:rsidP="005310BF">
      <w:pPr>
        <w:rPr>
          <w:rFonts w:ascii="Arial" w:hAnsi="Arial" w:cs="Arial"/>
          <w:b/>
          <w:bCs/>
          <w:sz w:val="20"/>
          <w:szCs w:val="20"/>
        </w:rPr>
      </w:pPr>
      <w:r w:rsidRPr="00D63568">
        <w:rPr>
          <w:rFonts w:ascii="Arial" w:hAnsi="Arial" w:cs="Arial"/>
          <w:b/>
          <w:bCs/>
          <w:sz w:val="20"/>
          <w:szCs w:val="20"/>
        </w:rPr>
        <w:t>Acronyms</w:t>
      </w:r>
      <w:r>
        <w:rPr>
          <w:rFonts w:ascii="Arial" w:hAnsi="Arial" w:cs="Arial"/>
          <w:b/>
          <w:bCs/>
          <w:sz w:val="20"/>
          <w:szCs w:val="20"/>
        </w:rPr>
        <w:t>…………………………………………………………………………………………………..</w:t>
      </w:r>
      <w:r w:rsidRPr="00D63568">
        <w:rPr>
          <w:rFonts w:ascii="Arial" w:hAnsi="Arial" w:cs="Arial"/>
          <w:b/>
          <w:bCs/>
          <w:sz w:val="20"/>
          <w:szCs w:val="20"/>
        </w:rPr>
        <w:t>4</w:t>
      </w:r>
    </w:p>
    <w:p w:rsidR="00BA7E8D" w:rsidRPr="00D63568" w:rsidRDefault="00BA7E8D" w:rsidP="005310BF">
      <w:pPr>
        <w:rPr>
          <w:rFonts w:ascii="Arial" w:hAnsi="Arial" w:cs="Arial"/>
          <w:b/>
          <w:bCs/>
          <w:sz w:val="20"/>
          <w:szCs w:val="20"/>
        </w:rPr>
      </w:pPr>
    </w:p>
    <w:p w:rsidR="00BA7E8D" w:rsidRPr="00D63568" w:rsidRDefault="00BA7E8D" w:rsidP="005310BF">
      <w:pPr>
        <w:rPr>
          <w:rFonts w:ascii="Arial" w:hAnsi="Arial" w:cs="Arial"/>
          <w:b/>
          <w:bCs/>
          <w:sz w:val="20"/>
          <w:szCs w:val="20"/>
        </w:rPr>
      </w:pPr>
      <w:r w:rsidRPr="00D63568">
        <w:rPr>
          <w:rFonts w:ascii="Arial" w:hAnsi="Arial" w:cs="Arial"/>
          <w:b/>
          <w:bCs/>
          <w:sz w:val="20"/>
          <w:szCs w:val="20"/>
        </w:rPr>
        <w:t>Introduction</w:t>
      </w:r>
      <w:r>
        <w:rPr>
          <w:rFonts w:ascii="Arial" w:hAnsi="Arial" w:cs="Arial"/>
          <w:b/>
          <w:bCs/>
          <w:sz w:val="20"/>
          <w:szCs w:val="20"/>
        </w:rPr>
        <w:t>………………………………………………………………………………………………..</w:t>
      </w:r>
      <w:r w:rsidRPr="00D63568">
        <w:rPr>
          <w:rFonts w:ascii="Arial" w:hAnsi="Arial" w:cs="Arial"/>
          <w:b/>
          <w:bCs/>
          <w:sz w:val="20"/>
          <w:szCs w:val="20"/>
        </w:rPr>
        <w:t>5</w:t>
      </w:r>
    </w:p>
    <w:p w:rsidR="00BA7E8D" w:rsidRPr="00D63568" w:rsidRDefault="00BA7E8D" w:rsidP="005310BF">
      <w:pPr>
        <w:rPr>
          <w:rFonts w:ascii="Arial" w:hAnsi="Arial" w:cs="Arial"/>
          <w:b/>
          <w:bCs/>
          <w:sz w:val="20"/>
          <w:szCs w:val="20"/>
        </w:rPr>
      </w:pPr>
    </w:p>
    <w:p w:rsidR="00BA7E8D" w:rsidRPr="00D63568" w:rsidRDefault="00BA7E8D" w:rsidP="005310BF">
      <w:pPr>
        <w:rPr>
          <w:rFonts w:ascii="Arial" w:hAnsi="Arial" w:cs="Arial"/>
          <w:b/>
          <w:bCs/>
          <w:sz w:val="20"/>
          <w:szCs w:val="20"/>
        </w:rPr>
      </w:pPr>
      <w:r>
        <w:rPr>
          <w:rFonts w:ascii="Arial" w:hAnsi="Arial" w:cs="Arial"/>
          <w:b/>
          <w:bCs/>
          <w:sz w:val="20"/>
          <w:szCs w:val="20"/>
        </w:rPr>
        <w:t>Methodology……………………………………………………………………………………………….</w:t>
      </w:r>
      <w:r w:rsidRPr="00D63568">
        <w:rPr>
          <w:rFonts w:ascii="Arial" w:hAnsi="Arial" w:cs="Arial"/>
          <w:b/>
          <w:bCs/>
          <w:sz w:val="20"/>
          <w:szCs w:val="20"/>
        </w:rPr>
        <w:t>6</w:t>
      </w:r>
    </w:p>
    <w:p w:rsidR="00BA7E8D" w:rsidRPr="00D63568" w:rsidRDefault="00BA7E8D" w:rsidP="005310BF">
      <w:pPr>
        <w:rPr>
          <w:rFonts w:ascii="Arial" w:hAnsi="Arial" w:cs="Arial"/>
          <w:b/>
          <w:bCs/>
          <w:sz w:val="20"/>
          <w:szCs w:val="20"/>
        </w:rPr>
      </w:pPr>
    </w:p>
    <w:p w:rsidR="00BA7E8D" w:rsidRPr="00D63568" w:rsidRDefault="00BA7E8D" w:rsidP="005310BF">
      <w:pPr>
        <w:rPr>
          <w:rFonts w:ascii="Arial" w:hAnsi="Arial" w:cs="Arial"/>
          <w:b/>
          <w:bCs/>
          <w:sz w:val="20"/>
          <w:szCs w:val="20"/>
        </w:rPr>
      </w:pPr>
      <w:r w:rsidRPr="00D63568">
        <w:rPr>
          <w:rFonts w:ascii="Arial" w:hAnsi="Arial" w:cs="Arial"/>
          <w:b/>
          <w:bCs/>
          <w:sz w:val="20"/>
          <w:szCs w:val="20"/>
        </w:rPr>
        <w:t xml:space="preserve">A Brief </w:t>
      </w:r>
      <w:r>
        <w:rPr>
          <w:rFonts w:ascii="Arial" w:hAnsi="Arial" w:cs="Arial"/>
          <w:b/>
          <w:bCs/>
          <w:sz w:val="20"/>
          <w:szCs w:val="20"/>
        </w:rPr>
        <w:t>Literature Review………………………………………………………………………………..</w:t>
      </w:r>
      <w:r w:rsidRPr="00D63568">
        <w:rPr>
          <w:rFonts w:ascii="Arial" w:hAnsi="Arial" w:cs="Arial"/>
          <w:b/>
          <w:bCs/>
          <w:sz w:val="20"/>
          <w:szCs w:val="20"/>
        </w:rPr>
        <w:t>7</w:t>
      </w:r>
    </w:p>
    <w:p w:rsidR="00BA7E8D" w:rsidRPr="00D63568" w:rsidRDefault="00BA7E8D" w:rsidP="005310BF">
      <w:pPr>
        <w:rPr>
          <w:rFonts w:ascii="Arial" w:hAnsi="Arial" w:cs="Arial"/>
          <w:b/>
          <w:bCs/>
          <w:sz w:val="20"/>
          <w:szCs w:val="20"/>
        </w:rPr>
      </w:pPr>
    </w:p>
    <w:p w:rsidR="00BA7E8D" w:rsidRPr="00D63568" w:rsidRDefault="00BA7E8D" w:rsidP="005310BF">
      <w:pPr>
        <w:rPr>
          <w:rFonts w:ascii="Arial" w:hAnsi="Arial" w:cs="Arial"/>
          <w:b/>
          <w:bCs/>
          <w:sz w:val="20"/>
          <w:szCs w:val="20"/>
        </w:rPr>
      </w:pPr>
      <w:r w:rsidRPr="00D63568">
        <w:rPr>
          <w:rFonts w:ascii="Arial" w:hAnsi="Arial" w:cs="Arial"/>
          <w:b/>
          <w:bCs/>
          <w:sz w:val="20"/>
          <w:szCs w:val="20"/>
        </w:rPr>
        <w:t>Summary Findings of Consultations</w:t>
      </w:r>
      <w:r>
        <w:rPr>
          <w:rFonts w:ascii="Arial" w:hAnsi="Arial" w:cs="Arial"/>
          <w:b/>
          <w:bCs/>
          <w:sz w:val="20"/>
          <w:szCs w:val="20"/>
        </w:rPr>
        <w:t>………………………………………………………………...</w:t>
      </w:r>
      <w:r w:rsidRPr="00D63568">
        <w:rPr>
          <w:rFonts w:ascii="Arial" w:hAnsi="Arial" w:cs="Arial"/>
          <w:b/>
          <w:bCs/>
          <w:sz w:val="20"/>
          <w:szCs w:val="20"/>
        </w:rPr>
        <w:t>10</w:t>
      </w:r>
    </w:p>
    <w:p w:rsidR="00BA7E8D" w:rsidRPr="00D63568" w:rsidRDefault="00BA7E8D" w:rsidP="005310BF">
      <w:pPr>
        <w:rPr>
          <w:rFonts w:ascii="Arial" w:hAnsi="Arial" w:cs="Arial"/>
          <w:b/>
          <w:bCs/>
          <w:sz w:val="20"/>
          <w:szCs w:val="20"/>
        </w:rPr>
      </w:pPr>
    </w:p>
    <w:p w:rsidR="00BA7E8D" w:rsidRPr="00D63568" w:rsidRDefault="00BA7E8D" w:rsidP="005310BF">
      <w:pPr>
        <w:rPr>
          <w:rFonts w:ascii="Arial" w:hAnsi="Arial" w:cs="Arial"/>
          <w:b/>
          <w:bCs/>
          <w:sz w:val="20"/>
          <w:szCs w:val="20"/>
        </w:rPr>
      </w:pPr>
      <w:r>
        <w:rPr>
          <w:rFonts w:ascii="Arial" w:hAnsi="Arial" w:cs="Arial"/>
          <w:b/>
          <w:bCs/>
          <w:sz w:val="20"/>
          <w:szCs w:val="20"/>
        </w:rPr>
        <w:t>Committee Work…………………………………………………………………………………………</w:t>
      </w:r>
      <w:r w:rsidRPr="00D63568">
        <w:rPr>
          <w:rFonts w:ascii="Arial" w:hAnsi="Arial" w:cs="Arial"/>
          <w:b/>
          <w:bCs/>
          <w:sz w:val="20"/>
          <w:szCs w:val="20"/>
        </w:rPr>
        <w:t>12</w:t>
      </w:r>
    </w:p>
    <w:p w:rsidR="00BA7E8D" w:rsidRPr="00D63568" w:rsidRDefault="00BA7E8D" w:rsidP="005310BF">
      <w:pPr>
        <w:rPr>
          <w:rFonts w:ascii="Arial" w:hAnsi="Arial" w:cs="Arial"/>
          <w:b/>
          <w:bCs/>
          <w:sz w:val="20"/>
          <w:szCs w:val="20"/>
        </w:rPr>
      </w:pPr>
    </w:p>
    <w:p w:rsidR="00BA7E8D" w:rsidRPr="00D63568" w:rsidRDefault="00BA7E8D" w:rsidP="005310BF">
      <w:pPr>
        <w:rPr>
          <w:rFonts w:ascii="Arial" w:hAnsi="Arial" w:cs="Arial"/>
          <w:b/>
          <w:bCs/>
          <w:sz w:val="20"/>
          <w:szCs w:val="20"/>
        </w:rPr>
      </w:pPr>
      <w:r>
        <w:rPr>
          <w:rFonts w:ascii="Arial" w:hAnsi="Arial" w:cs="Arial"/>
          <w:b/>
          <w:bCs/>
          <w:sz w:val="20"/>
          <w:szCs w:val="20"/>
        </w:rPr>
        <w:t>In Other Cities……………………………………………………………………………………………</w:t>
      </w:r>
      <w:r w:rsidRPr="00D63568">
        <w:rPr>
          <w:rFonts w:ascii="Arial" w:hAnsi="Arial" w:cs="Arial"/>
          <w:b/>
          <w:bCs/>
          <w:sz w:val="20"/>
          <w:szCs w:val="20"/>
        </w:rPr>
        <w:t>13</w:t>
      </w:r>
    </w:p>
    <w:p w:rsidR="00BA7E8D" w:rsidRPr="00D63568" w:rsidRDefault="00BA7E8D" w:rsidP="005310BF">
      <w:pPr>
        <w:rPr>
          <w:rFonts w:ascii="Arial" w:hAnsi="Arial" w:cs="Arial"/>
          <w:b/>
          <w:bCs/>
          <w:sz w:val="20"/>
          <w:szCs w:val="20"/>
        </w:rPr>
      </w:pPr>
    </w:p>
    <w:p w:rsidR="00BA7E8D" w:rsidRPr="00D63568" w:rsidRDefault="00BA7E8D" w:rsidP="005310BF">
      <w:pPr>
        <w:rPr>
          <w:rFonts w:ascii="Arial" w:hAnsi="Arial" w:cs="Arial"/>
          <w:b/>
          <w:bCs/>
          <w:sz w:val="20"/>
          <w:szCs w:val="20"/>
        </w:rPr>
      </w:pPr>
      <w:r>
        <w:rPr>
          <w:rFonts w:ascii="Arial" w:hAnsi="Arial" w:cs="Arial"/>
          <w:b/>
          <w:bCs/>
          <w:sz w:val="20"/>
          <w:szCs w:val="20"/>
        </w:rPr>
        <w:t>Recommendations………………………………………………………………………………………</w:t>
      </w:r>
      <w:r w:rsidRPr="00D63568">
        <w:rPr>
          <w:rFonts w:ascii="Arial" w:hAnsi="Arial" w:cs="Arial"/>
          <w:b/>
          <w:bCs/>
          <w:sz w:val="20"/>
          <w:szCs w:val="20"/>
        </w:rPr>
        <w:t>16</w:t>
      </w:r>
    </w:p>
    <w:p w:rsidR="00BA7E8D" w:rsidRPr="00D63568" w:rsidRDefault="00BA7E8D" w:rsidP="005310BF">
      <w:pPr>
        <w:rPr>
          <w:rFonts w:ascii="Arial" w:hAnsi="Arial" w:cs="Arial"/>
          <w:b/>
          <w:bCs/>
          <w:sz w:val="20"/>
          <w:szCs w:val="20"/>
        </w:rPr>
      </w:pPr>
    </w:p>
    <w:p w:rsidR="00BA7E8D" w:rsidRPr="00D63568" w:rsidRDefault="00BA7E8D" w:rsidP="00D63568">
      <w:pPr>
        <w:rPr>
          <w:rFonts w:ascii="Arial" w:hAnsi="Arial" w:cs="Arial"/>
          <w:b/>
          <w:bCs/>
          <w:sz w:val="20"/>
          <w:szCs w:val="20"/>
        </w:rPr>
      </w:pPr>
      <w:r w:rsidRPr="00D63568">
        <w:rPr>
          <w:rFonts w:ascii="Arial" w:hAnsi="Arial" w:cs="Arial"/>
          <w:b/>
          <w:bCs/>
          <w:sz w:val="20"/>
          <w:szCs w:val="20"/>
        </w:rPr>
        <w:t>Organisational Models: Option 1 and Option 2</w:t>
      </w:r>
      <w:r>
        <w:rPr>
          <w:rFonts w:ascii="Arial" w:hAnsi="Arial" w:cs="Arial"/>
          <w:b/>
          <w:bCs/>
          <w:sz w:val="20"/>
          <w:szCs w:val="20"/>
        </w:rPr>
        <w:t>…………………………………………………….</w:t>
      </w:r>
      <w:r w:rsidRPr="00D63568">
        <w:rPr>
          <w:rFonts w:ascii="Arial" w:hAnsi="Arial" w:cs="Arial"/>
          <w:b/>
          <w:bCs/>
          <w:sz w:val="20"/>
          <w:szCs w:val="20"/>
        </w:rPr>
        <w:t>17</w:t>
      </w:r>
    </w:p>
    <w:p w:rsidR="00BA7E8D" w:rsidRPr="00D63568" w:rsidRDefault="00BA7E8D" w:rsidP="00D63568">
      <w:pPr>
        <w:rPr>
          <w:rFonts w:ascii="Arial" w:hAnsi="Arial" w:cs="Arial"/>
          <w:b/>
          <w:bCs/>
          <w:sz w:val="20"/>
          <w:szCs w:val="20"/>
        </w:rPr>
      </w:pPr>
    </w:p>
    <w:p w:rsidR="00BA7E8D" w:rsidRPr="00D63568" w:rsidRDefault="00BA7E8D" w:rsidP="00D63568">
      <w:pPr>
        <w:rPr>
          <w:rFonts w:ascii="Arial" w:hAnsi="Arial" w:cs="Arial"/>
          <w:b/>
          <w:bCs/>
          <w:sz w:val="20"/>
          <w:szCs w:val="20"/>
        </w:rPr>
      </w:pPr>
      <w:r w:rsidRPr="00D63568">
        <w:rPr>
          <w:rFonts w:ascii="Arial" w:hAnsi="Arial" w:cs="Arial"/>
          <w:b/>
          <w:bCs/>
          <w:sz w:val="20"/>
          <w:szCs w:val="20"/>
        </w:rPr>
        <w:t>Draft Pi</w:t>
      </w:r>
      <w:r>
        <w:rPr>
          <w:rFonts w:ascii="Arial" w:hAnsi="Arial" w:cs="Arial"/>
          <w:b/>
          <w:bCs/>
          <w:sz w:val="20"/>
          <w:szCs w:val="20"/>
        </w:rPr>
        <w:t>lot Project Implementation Plan……………………………………………………………..</w:t>
      </w:r>
      <w:r w:rsidRPr="00D63568">
        <w:rPr>
          <w:rFonts w:ascii="Arial" w:hAnsi="Arial" w:cs="Arial"/>
          <w:b/>
          <w:bCs/>
          <w:sz w:val="20"/>
          <w:szCs w:val="20"/>
        </w:rPr>
        <w:t>18</w:t>
      </w:r>
      <w:r w:rsidRPr="00D63568">
        <w:rPr>
          <w:rFonts w:ascii="Arial" w:hAnsi="Arial" w:cs="Arial"/>
          <w:b/>
          <w:bCs/>
          <w:sz w:val="20"/>
          <w:szCs w:val="20"/>
        </w:rPr>
        <w:tab/>
      </w:r>
    </w:p>
    <w:p w:rsidR="00BA7E8D" w:rsidRPr="00D63568" w:rsidRDefault="00BA7E8D" w:rsidP="00D63568">
      <w:pPr>
        <w:rPr>
          <w:rFonts w:ascii="Arial" w:hAnsi="Arial" w:cs="Arial"/>
          <w:b/>
          <w:bCs/>
          <w:sz w:val="20"/>
          <w:szCs w:val="20"/>
        </w:rPr>
      </w:pPr>
    </w:p>
    <w:p w:rsidR="00BA7E8D" w:rsidRPr="00D63568" w:rsidRDefault="00BA7E8D" w:rsidP="005310BF">
      <w:pPr>
        <w:rPr>
          <w:rFonts w:ascii="Arial" w:hAnsi="Arial" w:cs="Arial"/>
          <w:b/>
          <w:bCs/>
          <w:sz w:val="20"/>
          <w:szCs w:val="20"/>
        </w:rPr>
      </w:pPr>
      <w:r>
        <w:rPr>
          <w:rFonts w:ascii="Arial" w:hAnsi="Arial" w:cs="Arial"/>
          <w:b/>
          <w:bCs/>
          <w:sz w:val="20"/>
          <w:szCs w:val="20"/>
        </w:rPr>
        <w:t>Selected Bibliography…………………………………………………………………………………..</w:t>
      </w:r>
      <w:r w:rsidRPr="00D63568">
        <w:rPr>
          <w:rFonts w:ascii="Arial" w:hAnsi="Arial" w:cs="Arial"/>
          <w:b/>
          <w:bCs/>
          <w:sz w:val="20"/>
          <w:szCs w:val="20"/>
        </w:rPr>
        <w:t>20</w:t>
      </w:r>
    </w:p>
    <w:p w:rsidR="00BA7E8D" w:rsidRPr="00C8057C" w:rsidRDefault="00BA7E8D" w:rsidP="005310BF">
      <w:pPr>
        <w:rPr>
          <w:rFonts w:ascii="Arial" w:hAnsi="Arial" w:cs="Arial"/>
          <w:sz w:val="20"/>
          <w:szCs w:val="20"/>
        </w:rPr>
      </w:pPr>
    </w:p>
    <w:p w:rsidR="00BA7E8D" w:rsidRPr="00C8057C" w:rsidRDefault="00BA7E8D" w:rsidP="005310BF">
      <w:pPr>
        <w:rPr>
          <w:rFonts w:ascii="Arial" w:hAnsi="Arial" w:cs="Arial"/>
          <w:sz w:val="20"/>
          <w:szCs w:val="20"/>
        </w:rPr>
      </w:pPr>
    </w:p>
    <w:p w:rsidR="00BA7E8D" w:rsidRPr="00C8057C" w:rsidRDefault="00BA7E8D" w:rsidP="005310BF">
      <w:pPr>
        <w:rPr>
          <w:rFonts w:ascii="Arial" w:hAnsi="Arial" w:cs="Arial"/>
          <w:sz w:val="20"/>
          <w:szCs w:val="20"/>
        </w:rPr>
      </w:pPr>
    </w:p>
    <w:p w:rsidR="00BA7E8D" w:rsidRPr="00C8057C" w:rsidRDefault="00BA7E8D" w:rsidP="005310BF">
      <w:pPr>
        <w:rPr>
          <w:rFonts w:ascii="Arial" w:hAnsi="Arial" w:cs="Arial"/>
          <w:color w:val="000000"/>
          <w:sz w:val="20"/>
          <w:szCs w:val="20"/>
        </w:rPr>
      </w:pPr>
    </w:p>
    <w:p w:rsidR="00BA7E8D" w:rsidRDefault="00BA7E8D" w:rsidP="000C1801">
      <w:pPr>
        <w:rPr>
          <w:rStyle w:val="apple-converted-space"/>
        </w:rPr>
      </w:pPr>
      <w:r w:rsidRPr="00C8057C">
        <w:rPr>
          <w:rStyle w:val="apple-converted-space"/>
          <w:rFonts w:ascii="Arial" w:hAnsi="Arial" w:cs="Arial"/>
          <w:b/>
          <w:bCs/>
          <w:color w:val="000000"/>
          <w:sz w:val="20"/>
          <w:szCs w:val="20"/>
        </w:rPr>
        <w:br w:type="page"/>
      </w:r>
    </w:p>
    <w:p w:rsidR="00BA7E8D" w:rsidRDefault="00BA7E8D" w:rsidP="000C1801">
      <w:pPr>
        <w:rPr>
          <w:rStyle w:val="apple-converted-space"/>
        </w:rPr>
      </w:pPr>
    </w:p>
    <w:p w:rsidR="00BA7E8D" w:rsidRDefault="00BA7E8D" w:rsidP="000C1801">
      <w:pPr>
        <w:rPr>
          <w:rStyle w:val="apple-converted-space"/>
        </w:rPr>
      </w:pPr>
    </w:p>
    <w:p w:rsidR="00BA7E8D" w:rsidRPr="007F4DFF" w:rsidRDefault="00BA7E8D" w:rsidP="000C1801">
      <w:pPr>
        <w:rPr>
          <w:rFonts w:ascii="Arial" w:hAnsi="Arial" w:cs="Arial"/>
          <w:b/>
          <w:bCs/>
          <w:caps/>
          <w:sz w:val="20"/>
          <w:szCs w:val="20"/>
          <w:shd w:val="clear" w:color="auto" w:fill="FFFFFF"/>
        </w:rPr>
      </w:pPr>
      <w:r w:rsidRPr="007F4DFF">
        <w:rPr>
          <w:rFonts w:ascii="Arial" w:hAnsi="Arial" w:cs="Arial"/>
          <w:b/>
          <w:bCs/>
          <w:caps/>
          <w:sz w:val="20"/>
          <w:szCs w:val="20"/>
          <w:shd w:val="clear" w:color="auto" w:fill="FFFFFF"/>
        </w:rPr>
        <w:t xml:space="preserve">Acronyms </w:t>
      </w:r>
    </w:p>
    <w:p w:rsidR="00BA7E8D" w:rsidRPr="00C8057C" w:rsidRDefault="00BA7E8D" w:rsidP="00C00377">
      <w:pPr>
        <w:autoSpaceDE w:val="0"/>
        <w:autoSpaceDN w:val="0"/>
        <w:adjustRightInd w:val="0"/>
        <w:rPr>
          <w:rFonts w:ascii="Arial" w:hAnsi="Arial" w:cs="Arial"/>
          <w:b/>
          <w:bCs/>
          <w:sz w:val="20"/>
          <w:szCs w:val="20"/>
          <w:shd w:val="clear" w:color="auto" w:fill="FFFFFF"/>
        </w:rPr>
      </w:pPr>
    </w:p>
    <w:p w:rsidR="00BA7E8D" w:rsidRPr="00C8057C" w:rsidRDefault="00BA7E8D" w:rsidP="0069780D">
      <w:pPr>
        <w:autoSpaceDE w:val="0"/>
        <w:autoSpaceDN w:val="0"/>
        <w:adjustRightInd w:val="0"/>
        <w:rPr>
          <w:rFonts w:ascii="Arial" w:hAnsi="Arial" w:cs="Arial"/>
          <w:sz w:val="20"/>
          <w:szCs w:val="20"/>
          <w:shd w:val="clear" w:color="auto" w:fill="FFFFFF"/>
        </w:rPr>
      </w:pPr>
    </w:p>
    <w:p w:rsidR="00BA7E8D" w:rsidRPr="00C8057C" w:rsidRDefault="00BA7E8D" w:rsidP="0069780D">
      <w:pPr>
        <w:autoSpaceDE w:val="0"/>
        <w:autoSpaceDN w:val="0"/>
        <w:adjustRightInd w:val="0"/>
        <w:rPr>
          <w:rFonts w:ascii="Arial" w:hAnsi="Arial" w:cs="Arial"/>
          <w:sz w:val="20"/>
          <w:szCs w:val="20"/>
          <w:shd w:val="clear" w:color="auto" w:fill="FFFFFF"/>
        </w:rPr>
      </w:pPr>
      <w:r w:rsidRPr="00C8057C">
        <w:rPr>
          <w:rFonts w:ascii="Arial" w:hAnsi="Arial" w:cs="Arial"/>
          <w:sz w:val="20"/>
          <w:szCs w:val="20"/>
          <w:shd w:val="clear" w:color="auto" w:fill="FFFFFF"/>
        </w:rPr>
        <w:t>CE: Community Entity</w:t>
      </w:r>
    </w:p>
    <w:p w:rsidR="00BA7E8D" w:rsidRPr="00C8057C" w:rsidRDefault="00BA7E8D" w:rsidP="0069780D">
      <w:pPr>
        <w:autoSpaceDE w:val="0"/>
        <w:autoSpaceDN w:val="0"/>
        <w:adjustRightInd w:val="0"/>
        <w:rPr>
          <w:rFonts w:ascii="Arial" w:hAnsi="Arial" w:cs="Arial"/>
          <w:sz w:val="20"/>
          <w:szCs w:val="20"/>
          <w:shd w:val="clear" w:color="auto" w:fill="FFFFFF"/>
        </w:rPr>
      </w:pPr>
    </w:p>
    <w:p w:rsidR="00BA7E8D" w:rsidRPr="00C8057C" w:rsidRDefault="00BA7E8D" w:rsidP="0069780D">
      <w:pPr>
        <w:autoSpaceDE w:val="0"/>
        <w:autoSpaceDN w:val="0"/>
        <w:adjustRightInd w:val="0"/>
        <w:rPr>
          <w:rFonts w:ascii="Arial" w:hAnsi="Arial" w:cs="Arial"/>
          <w:sz w:val="20"/>
          <w:szCs w:val="20"/>
          <w:shd w:val="clear" w:color="auto" w:fill="FFFFFF"/>
        </w:rPr>
      </w:pPr>
      <w:r w:rsidRPr="00C8057C">
        <w:rPr>
          <w:rFonts w:ascii="Arial" w:hAnsi="Arial" w:cs="Arial"/>
          <w:sz w:val="20"/>
          <w:szCs w:val="20"/>
          <w:shd w:val="clear" w:color="auto" w:fill="FFFFFF"/>
        </w:rPr>
        <w:t>DPA: Data Provision Agreement</w:t>
      </w:r>
    </w:p>
    <w:p w:rsidR="00BA7E8D" w:rsidRPr="00C8057C" w:rsidRDefault="00BA7E8D" w:rsidP="0069780D">
      <w:pPr>
        <w:autoSpaceDE w:val="0"/>
        <w:autoSpaceDN w:val="0"/>
        <w:adjustRightInd w:val="0"/>
        <w:rPr>
          <w:rFonts w:ascii="Arial" w:hAnsi="Arial" w:cs="Arial"/>
          <w:sz w:val="20"/>
          <w:szCs w:val="20"/>
          <w:shd w:val="clear" w:color="auto" w:fill="FFFFFF"/>
        </w:rPr>
      </w:pPr>
    </w:p>
    <w:p w:rsidR="00BA7E8D" w:rsidRPr="000C1801" w:rsidRDefault="00BA7E8D" w:rsidP="0069780D">
      <w:pPr>
        <w:autoSpaceDE w:val="0"/>
        <w:autoSpaceDN w:val="0"/>
        <w:adjustRightInd w:val="0"/>
        <w:rPr>
          <w:rFonts w:ascii="Arial" w:hAnsi="Arial" w:cs="Arial"/>
          <w:sz w:val="20"/>
          <w:szCs w:val="20"/>
          <w:shd w:val="clear" w:color="auto" w:fill="FFFFFF"/>
        </w:rPr>
      </w:pPr>
      <w:r w:rsidRPr="00C8057C">
        <w:rPr>
          <w:rFonts w:ascii="Arial" w:hAnsi="Arial" w:cs="Arial"/>
          <w:sz w:val="20"/>
          <w:szCs w:val="20"/>
          <w:shd w:val="clear" w:color="auto" w:fill="FFFFFF"/>
        </w:rPr>
        <w:t>ESDC:</w:t>
      </w:r>
      <w:r>
        <w:rPr>
          <w:rFonts w:ascii="Arial" w:hAnsi="Arial" w:cs="Arial"/>
          <w:sz w:val="20"/>
          <w:szCs w:val="20"/>
          <w:shd w:val="clear" w:color="auto" w:fill="FFFFFF"/>
        </w:rPr>
        <w:t xml:space="preserve"> </w:t>
      </w:r>
      <w:r w:rsidRPr="000C1801">
        <w:rPr>
          <w:rFonts w:ascii="Arial" w:hAnsi="Arial" w:cs="Arial"/>
          <w:sz w:val="20"/>
          <w:szCs w:val="20"/>
          <w:shd w:val="clear" w:color="auto" w:fill="FFFFFF"/>
        </w:rPr>
        <w:t>Employment and Social Development Canada</w:t>
      </w:r>
    </w:p>
    <w:p w:rsidR="00BA7E8D" w:rsidRPr="00C8057C" w:rsidRDefault="00BA7E8D" w:rsidP="0069780D">
      <w:pPr>
        <w:autoSpaceDE w:val="0"/>
        <w:autoSpaceDN w:val="0"/>
        <w:adjustRightInd w:val="0"/>
        <w:rPr>
          <w:rFonts w:ascii="Arial" w:hAnsi="Arial" w:cs="Arial"/>
          <w:sz w:val="20"/>
          <w:szCs w:val="20"/>
          <w:shd w:val="clear" w:color="auto" w:fill="FFFFFF"/>
        </w:rPr>
      </w:pPr>
    </w:p>
    <w:p w:rsidR="00BA7E8D" w:rsidRPr="00C8057C" w:rsidRDefault="00BA7E8D" w:rsidP="0069780D">
      <w:pPr>
        <w:autoSpaceDE w:val="0"/>
        <w:autoSpaceDN w:val="0"/>
        <w:adjustRightInd w:val="0"/>
        <w:rPr>
          <w:rFonts w:ascii="Arial" w:hAnsi="Arial" w:cs="Arial"/>
          <w:sz w:val="20"/>
          <w:szCs w:val="20"/>
          <w:shd w:val="clear" w:color="auto" w:fill="FFFFFF"/>
        </w:rPr>
      </w:pPr>
      <w:r w:rsidRPr="00C8057C">
        <w:rPr>
          <w:rFonts w:ascii="Arial" w:hAnsi="Arial" w:cs="Arial"/>
          <w:sz w:val="20"/>
          <w:szCs w:val="20"/>
          <w:shd w:val="clear" w:color="auto" w:fill="FFFFFF"/>
        </w:rPr>
        <w:t>HIFIS: Homeless Individuals and Families Information System (Government of Canada software system)</w:t>
      </w:r>
    </w:p>
    <w:p w:rsidR="00BA7E8D" w:rsidRPr="00C8057C" w:rsidRDefault="00BA7E8D" w:rsidP="0069780D">
      <w:pPr>
        <w:autoSpaceDE w:val="0"/>
        <w:autoSpaceDN w:val="0"/>
        <w:adjustRightInd w:val="0"/>
        <w:rPr>
          <w:rFonts w:ascii="Arial" w:hAnsi="Arial" w:cs="Arial"/>
          <w:sz w:val="20"/>
          <w:szCs w:val="20"/>
          <w:shd w:val="clear" w:color="auto" w:fill="FFFFFF"/>
        </w:rPr>
      </w:pPr>
    </w:p>
    <w:p w:rsidR="00BA7E8D" w:rsidRPr="00C8057C" w:rsidRDefault="00BA7E8D" w:rsidP="0069780D">
      <w:pPr>
        <w:autoSpaceDE w:val="0"/>
        <w:autoSpaceDN w:val="0"/>
        <w:adjustRightInd w:val="0"/>
        <w:rPr>
          <w:rFonts w:ascii="Arial" w:hAnsi="Arial" w:cs="Arial"/>
          <w:sz w:val="20"/>
          <w:szCs w:val="20"/>
          <w:shd w:val="clear" w:color="auto" w:fill="FFFFFF"/>
        </w:rPr>
      </w:pPr>
      <w:r w:rsidRPr="00C8057C">
        <w:rPr>
          <w:rFonts w:ascii="Arial" w:hAnsi="Arial" w:cs="Arial"/>
          <w:sz w:val="20"/>
          <w:szCs w:val="20"/>
          <w:shd w:val="clear" w:color="auto" w:fill="FFFFFF"/>
        </w:rPr>
        <w:t>HMIS: Homeless Management Information System</w:t>
      </w:r>
    </w:p>
    <w:p w:rsidR="00BA7E8D" w:rsidRPr="00C8057C" w:rsidRDefault="00BA7E8D" w:rsidP="0069780D">
      <w:pPr>
        <w:autoSpaceDE w:val="0"/>
        <w:autoSpaceDN w:val="0"/>
        <w:adjustRightInd w:val="0"/>
        <w:rPr>
          <w:rFonts w:ascii="Arial" w:hAnsi="Arial" w:cs="Arial"/>
          <w:sz w:val="20"/>
          <w:szCs w:val="20"/>
          <w:shd w:val="clear" w:color="auto" w:fill="FFFFFF"/>
        </w:rPr>
      </w:pPr>
    </w:p>
    <w:p w:rsidR="00BA7E8D" w:rsidRPr="00C8057C" w:rsidRDefault="00BA7E8D" w:rsidP="0069780D">
      <w:pPr>
        <w:autoSpaceDE w:val="0"/>
        <w:autoSpaceDN w:val="0"/>
        <w:adjustRightInd w:val="0"/>
        <w:rPr>
          <w:rFonts w:ascii="Arial" w:hAnsi="Arial" w:cs="Arial"/>
          <w:sz w:val="20"/>
          <w:szCs w:val="20"/>
          <w:shd w:val="clear" w:color="auto" w:fill="FFFFFF"/>
        </w:rPr>
      </w:pPr>
      <w:r w:rsidRPr="00C8057C">
        <w:rPr>
          <w:rFonts w:ascii="Arial" w:hAnsi="Arial" w:cs="Arial"/>
          <w:sz w:val="20"/>
          <w:szCs w:val="20"/>
          <w:shd w:val="clear" w:color="auto" w:fill="FFFFFF"/>
        </w:rPr>
        <w:t>HPS: Homelessness Partnering Strategy (Canada)</w:t>
      </w:r>
    </w:p>
    <w:p w:rsidR="00BA7E8D" w:rsidRPr="00C8057C" w:rsidRDefault="00BA7E8D" w:rsidP="0069780D">
      <w:pPr>
        <w:autoSpaceDE w:val="0"/>
        <w:autoSpaceDN w:val="0"/>
        <w:adjustRightInd w:val="0"/>
        <w:rPr>
          <w:rFonts w:ascii="Arial" w:hAnsi="Arial" w:cs="Arial"/>
          <w:sz w:val="20"/>
          <w:szCs w:val="20"/>
          <w:shd w:val="clear" w:color="auto" w:fill="FFFFFF"/>
        </w:rPr>
      </w:pPr>
    </w:p>
    <w:p w:rsidR="00BA7E8D" w:rsidRPr="00C8057C" w:rsidRDefault="00BA7E8D" w:rsidP="0069780D">
      <w:pPr>
        <w:autoSpaceDE w:val="0"/>
        <w:autoSpaceDN w:val="0"/>
        <w:adjustRightInd w:val="0"/>
        <w:rPr>
          <w:rFonts w:ascii="Arial" w:hAnsi="Arial" w:cs="Arial"/>
          <w:sz w:val="20"/>
          <w:szCs w:val="20"/>
        </w:rPr>
      </w:pPr>
      <w:r w:rsidRPr="00C8057C">
        <w:rPr>
          <w:rFonts w:ascii="Arial" w:hAnsi="Arial" w:cs="Arial"/>
          <w:sz w:val="20"/>
          <w:szCs w:val="20"/>
          <w:shd w:val="clear" w:color="auto" w:fill="FFFFFF"/>
        </w:rPr>
        <w:t>HUD:</w:t>
      </w:r>
      <w:r w:rsidRPr="00C8057C">
        <w:rPr>
          <w:rFonts w:ascii="Arial" w:hAnsi="Arial" w:cs="Arial"/>
          <w:sz w:val="20"/>
          <w:szCs w:val="20"/>
        </w:rPr>
        <w:t xml:space="preserve"> U.S. Department of Housing and Urban Development</w:t>
      </w:r>
    </w:p>
    <w:p w:rsidR="00BA7E8D" w:rsidRPr="00C8057C" w:rsidRDefault="00BA7E8D" w:rsidP="0069780D">
      <w:pPr>
        <w:autoSpaceDE w:val="0"/>
        <w:autoSpaceDN w:val="0"/>
        <w:adjustRightInd w:val="0"/>
        <w:rPr>
          <w:rFonts w:ascii="Arial" w:hAnsi="Arial" w:cs="Arial"/>
          <w:sz w:val="20"/>
          <w:szCs w:val="20"/>
          <w:shd w:val="clear" w:color="auto" w:fill="FFFFFF"/>
        </w:rPr>
      </w:pPr>
    </w:p>
    <w:p w:rsidR="00BA7E8D" w:rsidRPr="000C1801" w:rsidRDefault="00BA7E8D" w:rsidP="0069780D">
      <w:pPr>
        <w:autoSpaceDE w:val="0"/>
        <w:autoSpaceDN w:val="0"/>
        <w:adjustRightInd w:val="0"/>
        <w:rPr>
          <w:rFonts w:ascii="Arial" w:hAnsi="Arial" w:cs="Arial"/>
          <w:sz w:val="20"/>
          <w:szCs w:val="20"/>
          <w:shd w:val="clear" w:color="auto" w:fill="FFFFFF"/>
        </w:rPr>
      </w:pPr>
      <w:r w:rsidRPr="00C8057C">
        <w:rPr>
          <w:rFonts w:ascii="Arial" w:hAnsi="Arial" w:cs="Arial"/>
          <w:sz w:val="20"/>
          <w:szCs w:val="20"/>
          <w:shd w:val="clear" w:color="auto" w:fill="FFFFFF"/>
        </w:rPr>
        <w:t xml:space="preserve">NHIS: </w:t>
      </w:r>
      <w:r w:rsidRPr="000C1801">
        <w:rPr>
          <w:rFonts w:ascii="Arial" w:hAnsi="Arial" w:cs="Arial"/>
          <w:sz w:val="20"/>
          <w:szCs w:val="20"/>
          <w:shd w:val="clear" w:color="auto" w:fill="FFFFFF"/>
        </w:rPr>
        <w:t>National Homelessness Information System</w:t>
      </w:r>
      <w:r>
        <w:rPr>
          <w:rFonts w:ascii="Arial" w:hAnsi="Arial" w:cs="Arial"/>
          <w:sz w:val="20"/>
          <w:szCs w:val="20"/>
          <w:shd w:val="clear" w:color="auto" w:fill="FFFFFF"/>
        </w:rPr>
        <w:t xml:space="preserve"> (Government of Canada initiative which uses HIFIS)</w:t>
      </w:r>
    </w:p>
    <w:p w:rsidR="00BA7E8D" w:rsidRPr="00C8057C" w:rsidRDefault="00BA7E8D" w:rsidP="0069780D">
      <w:pPr>
        <w:autoSpaceDE w:val="0"/>
        <w:autoSpaceDN w:val="0"/>
        <w:adjustRightInd w:val="0"/>
        <w:rPr>
          <w:rFonts w:ascii="Arial" w:hAnsi="Arial" w:cs="Arial"/>
          <w:sz w:val="20"/>
          <w:szCs w:val="20"/>
          <w:shd w:val="clear" w:color="auto" w:fill="FFFFFF"/>
        </w:rPr>
      </w:pPr>
    </w:p>
    <w:p w:rsidR="00BA7E8D" w:rsidRPr="00C8057C" w:rsidRDefault="00BA7E8D" w:rsidP="0069780D">
      <w:pPr>
        <w:autoSpaceDE w:val="0"/>
        <w:autoSpaceDN w:val="0"/>
        <w:adjustRightInd w:val="0"/>
        <w:rPr>
          <w:rFonts w:ascii="Arial" w:hAnsi="Arial" w:cs="Arial"/>
          <w:b/>
          <w:bCs/>
          <w:sz w:val="20"/>
          <w:szCs w:val="20"/>
          <w:shd w:val="clear" w:color="auto" w:fill="FFFFFF"/>
        </w:rPr>
      </w:pPr>
      <w:r w:rsidRPr="00C8057C">
        <w:rPr>
          <w:rFonts w:ascii="Arial" w:hAnsi="Arial" w:cs="Arial"/>
          <w:sz w:val="20"/>
          <w:szCs w:val="20"/>
        </w:rPr>
        <w:t>RR: Rapid Re-housing</w:t>
      </w:r>
    </w:p>
    <w:p w:rsidR="00BA7E8D" w:rsidRPr="00C8057C" w:rsidRDefault="00BA7E8D" w:rsidP="0069780D">
      <w:pPr>
        <w:autoSpaceDE w:val="0"/>
        <w:autoSpaceDN w:val="0"/>
        <w:adjustRightInd w:val="0"/>
        <w:rPr>
          <w:rFonts w:ascii="Arial" w:hAnsi="Arial" w:cs="Arial"/>
          <w:sz w:val="20"/>
          <w:szCs w:val="20"/>
          <w:shd w:val="clear" w:color="auto" w:fill="FFFFFF"/>
        </w:rPr>
      </w:pPr>
    </w:p>
    <w:p w:rsidR="00BA7E8D" w:rsidRPr="00C8057C" w:rsidRDefault="00BA7E8D" w:rsidP="0069780D">
      <w:pPr>
        <w:autoSpaceDE w:val="0"/>
        <w:autoSpaceDN w:val="0"/>
        <w:adjustRightInd w:val="0"/>
        <w:rPr>
          <w:rFonts w:ascii="Arial" w:hAnsi="Arial" w:cs="Arial"/>
          <w:sz w:val="20"/>
          <w:szCs w:val="20"/>
          <w:shd w:val="clear" w:color="auto" w:fill="FFFFFF"/>
        </w:rPr>
      </w:pPr>
      <w:r w:rsidRPr="00C8057C">
        <w:rPr>
          <w:rFonts w:ascii="Arial" w:hAnsi="Arial" w:cs="Arial"/>
          <w:sz w:val="20"/>
          <w:szCs w:val="20"/>
          <w:shd w:val="clear" w:color="auto" w:fill="FFFFFF"/>
        </w:rPr>
        <w:t>SPDAT: Service Prioritization Decision Assistance Tool</w:t>
      </w:r>
    </w:p>
    <w:p w:rsidR="00BA7E8D" w:rsidRPr="00C8057C" w:rsidRDefault="00BA7E8D" w:rsidP="0069780D">
      <w:pPr>
        <w:autoSpaceDE w:val="0"/>
        <w:autoSpaceDN w:val="0"/>
        <w:adjustRightInd w:val="0"/>
        <w:rPr>
          <w:rFonts w:ascii="Arial" w:hAnsi="Arial" w:cs="Arial"/>
          <w:sz w:val="20"/>
          <w:szCs w:val="20"/>
          <w:shd w:val="clear" w:color="auto" w:fill="FFFFFF"/>
        </w:rPr>
      </w:pPr>
    </w:p>
    <w:p w:rsidR="00BA7E8D" w:rsidRDefault="00BA7E8D" w:rsidP="0069780D">
      <w:pPr>
        <w:autoSpaceDE w:val="0"/>
        <w:autoSpaceDN w:val="0"/>
        <w:adjustRightInd w:val="0"/>
        <w:rPr>
          <w:rFonts w:ascii="Arial" w:hAnsi="Arial" w:cs="Arial"/>
          <w:sz w:val="20"/>
          <w:szCs w:val="20"/>
          <w:shd w:val="clear" w:color="auto" w:fill="FFFFFF"/>
        </w:rPr>
      </w:pPr>
      <w:r w:rsidRPr="00C8057C">
        <w:rPr>
          <w:rFonts w:ascii="Arial" w:hAnsi="Arial" w:cs="Arial"/>
          <w:sz w:val="20"/>
          <w:szCs w:val="20"/>
          <w:shd w:val="clear" w:color="auto" w:fill="FFFFFF"/>
        </w:rPr>
        <w:t>VI-SPDAT: Vulnerability Index - Service Prioritization Decision Assistance Tool</w:t>
      </w:r>
    </w:p>
    <w:p w:rsidR="00BA7E8D" w:rsidRDefault="00BA7E8D" w:rsidP="0069780D">
      <w:pPr>
        <w:autoSpaceDE w:val="0"/>
        <w:autoSpaceDN w:val="0"/>
        <w:adjustRightInd w:val="0"/>
        <w:rPr>
          <w:rFonts w:ascii="Arial" w:hAnsi="Arial" w:cs="Arial"/>
          <w:sz w:val="20"/>
          <w:szCs w:val="20"/>
          <w:shd w:val="clear" w:color="auto" w:fill="FFFFFF"/>
        </w:rPr>
      </w:pPr>
    </w:p>
    <w:p w:rsidR="00BA7E8D" w:rsidRPr="00C8057C" w:rsidRDefault="00BA7E8D" w:rsidP="0069780D">
      <w:pPr>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VAT: Vulnerability Assessment Tool</w:t>
      </w:r>
    </w:p>
    <w:p w:rsidR="00BA7E8D" w:rsidRPr="00C8057C" w:rsidRDefault="00BA7E8D" w:rsidP="0069780D">
      <w:pPr>
        <w:autoSpaceDE w:val="0"/>
        <w:autoSpaceDN w:val="0"/>
        <w:adjustRightInd w:val="0"/>
        <w:rPr>
          <w:rFonts w:ascii="Arial" w:hAnsi="Arial" w:cs="Arial"/>
          <w:sz w:val="20"/>
          <w:szCs w:val="20"/>
        </w:rPr>
      </w:pPr>
    </w:p>
    <w:p w:rsidR="00BA7E8D" w:rsidRPr="00C8057C" w:rsidRDefault="00BA7E8D" w:rsidP="00C00377">
      <w:pPr>
        <w:autoSpaceDE w:val="0"/>
        <w:autoSpaceDN w:val="0"/>
        <w:adjustRightInd w:val="0"/>
        <w:rPr>
          <w:rFonts w:ascii="Arial" w:hAnsi="Arial" w:cs="Arial"/>
          <w:sz w:val="20"/>
          <w:szCs w:val="20"/>
          <w:shd w:val="clear" w:color="auto" w:fill="FFFFFF"/>
        </w:rPr>
      </w:pPr>
    </w:p>
    <w:p w:rsidR="00BA7E8D" w:rsidRPr="00C8057C" w:rsidRDefault="00BA7E8D" w:rsidP="00C00377">
      <w:pPr>
        <w:autoSpaceDE w:val="0"/>
        <w:autoSpaceDN w:val="0"/>
        <w:adjustRightInd w:val="0"/>
        <w:rPr>
          <w:rFonts w:ascii="Arial" w:hAnsi="Arial" w:cs="Arial"/>
          <w:sz w:val="20"/>
          <w:szCs w:val="20"/>
          <w:shd w:val="clear" w:color="auto" w:fill="FFFFFF"/>
        </w:rPr>
      </w:pPr>
    </w:p>
    <w:p w:rsidR="00BA7E8D" w:rsidRDefault="00BA7E8D" w:rsidP="005310BF">
      <w:pPr>
        <w:rPr>
          <w:rStyle w:val="apple-converted-space"/>
        </w:rPr>
      </w:pPr>
      <w:r w:rsidRPr="00C8057C">
        <w:rPr>
          <w:rStyle w:val="apple-converted-space"/>
          <w:rFonts w:ascii="Arial" w:hAnsi="Arial" w:cs="Arial"/>
          <w:color w:val="000000"/>
          <w:sz w:val="20"/>
          <w:szCs w:val="20"/>
        </w:rPr>
        <w:br w:type="page"/>
      </w:r>
    </w:p>
    <w:p w:rsidR="00BA7E8D" w:rsidRDefault="00BA7E8D" w:rsidP="005310BF">
      <w:pPr>
        <w:rPr>
          <w:rStyle w:val="apple-converted-space"/>
        </w:rPr>
      </w:pPr>
    </w:p>
    <w:p w:rsidR="00BA7E8D" w:rsidRDefault="00BA7E8D" w:rsidP="005310BF">
      <w:pPr>
        <w:rPr>
          <w:rStyle w:val="apple-converted-space"/>
        </w:rPr>
      </w:pPr>
    </w:p>
    <w:p w:rsidR="00BA7E8D" w:rsidRPr="00533757" w:rsidRDefault="00BA7E8D" w:rsidP="005310BF">
      <w:pPr>
        <w:rPr>
          <w:rStyle w:val="apple-converted-space"/>
        </w:rPr>
      </w:pPr>
      <w:r w:rsidRPr="00533757">
        <w:rPr>
          <w:rStyle w:val="apple-converted-space"/>
          <w:rFonts w:ascii="Arial" w:hAnsi="Arial" w:cs="Arial"/>
          <w:b/>
          <w:bCs/>
          <w:caps/>
          <w:color w:val="000000"/>
          <w:sz w:val="20"/>
          <w:szCs w:val="20"/>
        </w:rPr>
        <w:t>Introduction</w:t>
      </w:r>
    </w:p>
    <w:p w:rsidR="00BA7E8D" w:rsidRDefault="00BA7E8D" w:rsidP="005310BF">
      <w:pPr>
        <w:rPr>
          <w:rStyle w:val="apple-converted-space"/>
        </w:rPr>
      </w:pPr>
    </w:p>
    <w:p w:rsidR="00BA7E8D" w:rsidRPr="00C8057C" w:rsidRDefault="00BA7E8D" w:rsidP="005310BF">
      <w:pPr>
        <w:rPr>
          <w:rStyle w:val="apple-converted-space"/>
        </w:rPr>
      </w:pPr>
    </w:p>
    <w:p w:rsidR="00BA7E8D" w:rsidRPr="00C8057C" w:rsidRDefault="00BA7E8D" w:rsidP="00533757">
      <w:pPr>
        <w:rPr>
          <w:rFonts w:ascii="Arial" w:hAnsi="Arial" w:cs="Arial"/>
          <w:color w:val="000000"/>
          <w:sz w:val="20"/>
          <w:szCs w:val="20"/>
        </w:rPr>
      </w:pPr>
      <w:r>
        <w:rPr>
          <w:rFonts w:ascii="Arial" w:hAnsi="Arial" w:cs="Arial"/>
          <w:color w:val="000000"/>
          <w:sz w:val="20"/>
          <w:szCs w:val="20"/>
        </w:rPr>
        <w:t>T</w:t>
      </w:r>
      <w:r w:rsidRPr="00C8057C">
        <w:rPr>
          <w:rFonts w:ascii="Arial" w:hAnsi="Arial" w:cs="Arial"/>
          <w:color w:val="000000"/>
          <w:sz w:val="20"/>
          <w:szCs w:val="20"/>
        </w:rPr>
        <w:t>he Greater Moncton Hom</w:t>
      </w:r>
      <w:r>
        <w:rPr>
          <w:rFonts w:ascii="Arial" w:hAnsi="Arial" w:cs="Arial"/>
          <w:color w:val="000000"/>
          <w:sz w:val="20"/>
          <w:szCs w:val="20"/>
        </w:rPr>
        <w:t>elessness Steering Committee (GMHSC) has</w:t>
      </w:r>
      <w:r w:rsidRPr="00C8057C">
        <w:rPr>
          <w:rFonts w:ascii="Arial" w:hAnsi="Arial" w:cs="Arial"/>
          <w:color w:val="000000"/>
          <w:sz w:val="20"/>
          <w:szCs w:val="20"/>
        </w:rPr>
        <w:t xml:space="preserve"> made common i</w:t>
      </w:r>
      <w:r>
        <w:rPr>
          <w:rFonts w:ascii="Arial" w:hAnsi="Arial" w:cs="Arial"/>
          <w:color w:val="000000"/>
          <w:sz w:val="20"/>
          <w:szCs w:val="20"/>
        </w:rPr>
        <w:t xml:space="preserve">ntake and assessment a priority of the </w:t>
      </w:r>
      <w:r w:rsidRPr="002E1430">
        <w:rPr>
          <w:rFonts w:ascii="Arial" w:hAnsi="Arial" w:cs="Arial"/>
          <w:i/>
          <w:iCs/>
          <w:color w:val="000000"/>
          <w:sz w:val="20"/>
          <w:szCs w:val="20"/>
        </w:rPr>
        <w:t>Greater Moncton’s 5-year Community Plan to end homelessness 2014 – 2019</w:t>
      </w:r>
      <w:r>
        <w:rPr>
          <w:rFonts w:ascii="Arial" w:hAnsi="Arial" w:cs="Arial"/>
          <w:color w:val="000000"/>
          <w:sz w:val="20"/>
          <w:szCs w:val="20"/>
        </w:rPr>
        <w:t xml:space="preserve">. </w:t>
      </w:r>
    </w:p>
    <w:p w:rsidR="00BA7E8D" w:rsidRDefault="00BA7E8D" w:rsidP="00C96C6B">
      <w:pPr>
        <w:rPr>
          <w:rFonts w:ascii="Arial" w:hAnsi="Arial" w:cs="Arial"/>
          <w:color w:val="000000"/>
          <w:sz w:val="20"/>
          <w:szCs w:val="20"/>
        </w:rPr>
      </w:pPr>
    </w:p>
    <w:p w:rsidR="00BA7E8D" w:rsidRDefault="00BA7E8D" w:rsidP="00C96C6B">
      <w:pPr>
        <w:rPr>
          <w:rFonts w:ascii="Arial" w:hAnsi="Arial" w:cs="Arial"/>
          <w:color w:val="000000"/>
          <w:sz w:val="20"/>
          <w:szCs w:val="20"/>
        </w:rPr>
      </w:pPr>
      <w:r>
        <w:rPr>
          <w:rFonts w:ascii="Arial" w:hAnsi="Arial" w:cs="Arial"/>
          <w:color w:val="000000"/>
          <w:sz w:val="20"/>
          <w:szCs w:val="20"/>
        </w:rPr>
        <w:t>Common intake and assessment (also called coordinated intake and assessment) is a standardized and shared process for entry into the homeless-serving system, which is comprised of all the agencies serving the homeless population in a given geographic area. As a first step in working towards common intake and assessment, the GMHSC has chosen to focus on community agencies that are providing housing.</w:t>
      </w:r>
    </w:p>
    <w:p w:rsidR="00BA7E8D" w:rsidRPr="00C8057C" w:rsidRDefault="00BA7E8D" w:rsidP="005310BF">
      <w:pPr>
        <w:rPr>
          <w:rFonts w:ascii="Arial" w:hAnsi="Arial" w:cs="Arial"/>
          <w:color w:val="000000"/>
          <w:sz w:val="20"/>
          <w:szCs w:val="20"/>
        </w:rPr>
      </w:pPr>
    </w:p>
    <w:p w:rsidR="00BA7E8D" w:rsidRPr="00C8057C" w:rsidRDefault="00BA7E8D" w:rsidP="006A59B5">
      <w:pPr>
        <w:rPr>
          <w:rFonts w:ascii="Arial" w:hAnsi="Arial" w:cs="Arial"/>
          <w:color w:val="000000"/>
          <w:sz w:val="20"/>
          <w:szCs w:val="20"/>
        </w:rPr>
      </w:pPr>
      <w:r>
        <w:rPr>
          <w:rFonts w:ascii="Arial" w:hAnsi="Arial" w:cs="Arial"/>
          <w:color w:val="000000"/>
          <w:sz w:val="20"/>
          <w:szCs w:val="20"/>
        </w:rPr>
        <w:t xml:space="preserve">According to the </w:t>
      </w:r>
      <w:r w:rsidRPr="006432E0">
        <w:rPr>
          <w:rFonts w:ascii="Arial" w:hAnsi="Arial" w:cs="Arial"/>
          <w:color w:val="000000"/>
          <w:sz w:val="20"/>
          <w:szCs w:val="20"/>
        </w:rPr>
        <w:t>National Alliance to End Homelessness (US)</w:t>
      </w:r>
      <w:r>
        <w:rPr>
          <w:rFonts w:ascii="Arial" w:hAnsi="Arial" w:cs="Arial"/>
          <w:color w:val="000000"/>
          <w:sz w:val="20"/>
          <w:szCs w:val="20"/>
        </w:rPr>
        <w:t>, in addition to e</w:t>
      </w:r>
      <w:r w:rsidRPr="006432E0">
        <w:rPr>
          <w:rFonts w:ascii="Arial" w:hAnsi="Arial" w:cs="Arial"/>
          <w:color w:val="000000"/>
          <w:sz w:val="20"/>
          <w:szCs w:val="20"/>
        </w:rPr>
        <w:t>liminat</w:t>
      </w:r>
      <w:r>
        <w:rPr>
          <w:rFonts w:ascii="Arial" w:hAnsi="Arial" w:cs="Arial"/>
          <w:color w:val="000000"/>
          <w:sz w:val="20"/>
          <w:szCs w:val="20"/>
        </w:rPr>
        <w:t>ing</w:t>
      </w:r>
      <w:r w:rsidRPr="006432E0">
        <w:rPr>
          <w:rFonts w:ascii="Arial" w:hAnsi="Arial" w:cs="Arial"/>
          <w:color w:val="000000"/>
          <w:sz w:val="20"/>
          <w:szCs w:val="20"/>
        </w:rPr>
        <w:t xml:space="preserve"> the need for clients to </w:t>
      </w:r>
      <w:r>
        <w:rPr>
          <w:rFonts w:ascii="Arial" w:hAnsi="Arial" w:cs="Arial"/>
          <w:color w:val="000000"/>
          <w:sz w:val="20"/>
          <w:szCs w:val="20"/>
        </w:rPr>
        <w:t xml:space="preserve">repeatedly </w:t>
      </w:r>
      <w:r w:rsidRPr="006432E0">
        <w:rPr>
          <w:rFonts w:ascii="Arial" w:hAnsi="Arial" w:cs="Arial"/>
          <w:color w:val="000000"/>
          <w:sz w:val="20"/>
          <w:szCs w:val="20"/>
        </w:rPr>
        <w:t xml:space="preserve">re-tell their </w:t>
      </w:r>
      <w:r>
        <w:rPr>
          <w:rFonts w:ascii="Arial" w:hAnsi="Arial" w:cs="Arial"/>
          <w:color w:val="000000"/>
          <w:sz w:val="20"/>
          <w:szCs w:val="20"/>
        </w:rPr>
        <w:t>often traumatic stories, the benefits of adopting a common intake and assessment process include:</w:t>
      </w:r>
    </w:p>
    <w:p w:rsidR="00BA7E8D" w:rsidRPr="006432E0" w:rsidRDefault="00BA7E8D" w:rsidP="002E1430">
      <w:pPr>
        <w:numPr>
          <w:ilvl w:val="0"/>
          <w:numId w:val="25"/>
        </w:numPr>
        <w:rPr>
          <w:rFonts w:ascii="Arial" w:hAnsi="Arial" w:cs="Arial"/>
          <w:i/>
          <w:iCs/>
          <w:color w:val="000000"/>
          <w:sz w:val="20"/>
          <w:szCs w:val="20"/>
        </w:rPr>
      </w:pPr>
      <w:r w:rsidRPr="006432E0">
        <w:rPr>
          <w:rFonts w:ascii="Arial" w:hAnsi="Arial" w:cs="Arial"/>
          <w:i/>
          <w:iCs/>
          <w:color w:val="000000"/>
          <w:sz w:val="20"/>
          <w:szCs w:val="20"/>
        </w:rPr>
        <w:t>Helping people move through the system faster (by reducing the amount of time people spend moving from program to program before finding the right match);</w:t>
      </w:r>
    </w:p>
    <w:p w:rsidR="00BA7E8D" w:rsidRPr="006432E0" w:rsidRDefault="00BA7E8D" w:rsidP="002E1430">
      <w:pPr>
        <w:numPr>
          <w:ilvl w:val="0"/>
          <w:numId w:val="25"/>
        </w:numPr>
        <w:rPr>
          <w:rFonts w:ascii="Arial" w:hAnsi="Arial" w:cs="Arial"/>
          <w:i/>
          <w:iCs/>
          <w:color w:val="000000"/>
          <w:sz w:val="20"/>
          <w:szCs w:val="20"/>
        </w:rPr>
      </w:pPr>
      <w:r w:rsidRPr="006432E0">
        <w:rPr>
          <w:rFonts w:ascii="Arial" w:hAnsi="Arial" w:cs="Arial"/>
          <w:i/>
          <w:iCs/>
          <w:color w:val="000000"/>
          <w:sz w:val="20"/>
          <w:szCs w:val="20"/>
        </w:rPr>
        <w:t>Reducing new entries into homelessness (by consistently offering prevention and diversion resources upfront, reducing the number of people entering the system unnecessarily); and</w:t>
      </w:r>
    </w:p>
    <w:p w:rsidR="00BA7E8D" w:rsidRDefault="00BA7E8D" w:rsidP="002E1430">
      <w:pPr>
        <w:numPr>
          <w:ilvl w:val="0"/>
          <w:numId w:val="25"/>
        </w:numPr>
        <w:rPr>
          <w:rFonts w:ascii="Arial" w:hAnsi="Arial" w:cs="Arial"/>
          <w:color w:val="000000"/>
          <w:sz w:val="20"/>
          <w:szCs w:val="20"/>
        </w:rPr>
      </w:pPr>
      <w:r w:rsidRPr="006432E0">
        <w:rPr>
          <w:rFonts w:ascii="Arial" w:hAnsi="Arial" w:cs="Arial"/>
          <w:i/>
          <w:iCs/>
          <w:color w:val="000000"/>
          <w:sz w:val="20"/>
          <w:szCs w:val="20"/>
        </w:rPr>
        <w:t>Improving data collection and quality and providing accurate information on what kind of assistance consumer</w:t>
      </w:r>
      <w:r w:rsidRPr="00435F28">
        <w:rPr>
          <w:rFonts w:ascii="Arial" w:hAnsi="Arial" w:cs="Arial"/>
          <w:i/>
          <w:iCs/>
          <w:color w:val="000000"/>
          <w:sz w:val="20"/>
          <w:szCs w:val="20"/>
        </w:rPr>
        <w:t>s need.</w:t>
      </w:r>
      <w:r w:rsidRPr="00435F28">
        <w:rPr>
          <w:rFonts w:ascii="Arial" w:hAnsi="Arial" w:cs="Arial"/>
          <w:color w:val="000000"/>
          <w:sz w:val="20"/>
          <w:szCs w:val="20"/>
        </w:rPr>
        <w:t xml:space="preserve"> (National Alliance to End Homelessness, cited in Gaetz, 2014).</w:t>
      </w:r>
    </w:p>
    <w:p w:rsidR="00BA7E8D" w:rsidRPr="001322A4" w:rsidRDefault="00BA7E8D" w:rsidP="009445CC">
      <w:pPr>
        <w:rPr>
          <w:rFonts w:ascii="Arial" w:hAnsi="Arial" w:cs="Arial"/>
          <w:color w:val="000000"/>
          <w:sz w:val="20"/>
          <w:szCs w:val="20"/>
        </w:rPr>
      </w:pPr>
    </w:p>
    <w:p w:rsidR="00BA7E8D" w:rsidRDefault="00BA7E8D" w:rsidP="009445CC">
      <w:pPr>
        <w:rPr>
          <w:rFonts w:ascii="Arial" w:hAnsi="Arial" w:cs="Arial"/>
          <w:color w:val="000000"/>
          <w:sz w:val="20"/>
          <w:szCs w:val="20"/>
        </w:rPr>
      </w:pPr>
      <w:r w:rsidRPr="001322A4">
        <w:rPr>
          <w:rFonts w:ascii="Arial" w:hAnsi="Arial" w:cs="Arial"/>
          <w:color w:val="000000"/>
          <w:sz w:val="20"/>
          <w:szCs w:val="20"/>
        </w:rPr>
        <w:t xml:space="preserve">As was wisely </w:t>
      </w:r>
      <w:r>
        <w:rPr>
          <w:rFonts w:ascii="Arial" w:hAnsi="Arial" w:cs="Arial"/>
          <w:color w:val="000000"/>
          <w:sz w:val="20"/>
          <w:szCs w:val="20"/>
        </w:rPr>
        <w:t>put</w:t>
      </w:r>
      <w:r w:rsidRPr="001322A4">
        <w:rPr>
          <w:rFonts w:ascii="Arial" w:hAnsi="Arial" w:cs="Arial"/>
          <w:color w:val="000000"/>
          <w:sz w:val="20"/>
          <w:szCs w:val="20"/>
        </w:rPr>
        <w:t xml:space="preserve"> by Jaime Rogers and Tracy Flaherty-Willmott, </w:t>
      </w:r>
      <w:r>
        <w:rPr>
          <w:rFonts w:ascii="Arial" w:hAnsi="Arial" w:cs="Arial"/>
          <w:color w:val="000000"/>
          <w:sz w:val="20"/>
          <w:szCs w:val="20"/>
        </w:rPr>
        <w:t>t</w:t>
      </w:r>
      <w:r w:rsidRPr="001322A4">
        <w:rPr>
          <w:rFonts w:ascii="Arial" w:hAnsi="Arial" w:cs="Arial"/>
          <w:color w:val="000000"/>
          <w:sz w:val="20"/>
          <w:szCs w:val="20"/>
        </w:rPr>
        <w:t xml:space="preserve">here </w:t>
      </w:r>
      <w:r>
        <w:rPr>
          <w:rFonts w:ascii="Arial" w:hAnsi="Arial" w:cs="Arial"/>
          <w:color w:val="000000"/>
          <w:sz w:val="20"/>
          <w:szCs w:val="20"/>
        </w:rPr>
        <w:t>is a significant shift that adopting a common intake and assessment process requires</w:t>
      </w:r>
      <w:r w:rsidRPr="001322A4">
        <w:rPr>
          <w:rFonts w:ascii="Arial" w:hAnsi="Arial" w:cs="Arial"/>
          <w:color w:val="000000"/>
          <w:sz w:val="20"/>
          <w:szCs w:val="20"/>
        </w:rPr>
        <w:t>:</w:t>
      </w:r>
    </w:p>
    <w:p w:rsidR="00BA7E8D" w:rsidRPr="001322A4" w:rsidRDefault="00BA7E8D" w:rsidP="009445CC">
      <w:pPr>
        <w:rPr>
          <w:rFonts w:ascii="Arial" w:hAnsi="Arial" w:cs="Arial"/>
          <w:color w:val="000000"/>
          <w:sz w:val="20"/>
          <w:szCs w:val="20"/>
        </w:rPr>
      </w:pPr>
    </w:p>
    <w:p w:rsidR="00BA7E8D" w:rsidRPr="009445CC" w:rsidRDefault="00BA7E8D" w:rsidP="001322A4">
      <w:pPr>
        <w:ind w:firstLine="720"/>
        <w:rPr>
          <w:rFonts w:ascii="Arial" w:hAnsi="Arial" w:cs="Arial"/>
          <w:i/>
          <w:iCs/>
          <w:color w:val="000000"/>
          <w:sz w:val="20"/>
          <w:szCs w:val="20"/>
        </w:rPr>
      </w:pPr>
      <w:r w:rsidRPr="009445CC">
        <w:rPr>
          <w:rFonts w:ascii="Arial" w:hAnsi="Arial" w:cs="Arial"/>
          <w:b/>
          <w:bCs/>
          <w:i/>
          <w:iCs/>
          <w:color w:val="000000"/>
          <w:sz w:val="20"/>
          <w:szCs w:val="20"/>
        </w:rPr>
        <w:t>Current System: “Should we accept this household into our program?”</w:t>
      </w:r>
    </w:p>
    <w:p w:rsidR="00BA7E8D" w:rsidRPr="009445CC" w:rsidRDefault="00BA7E8D" w:rsidP="001322A4">
      <w:pPr>
        <w:ind w:firstLine="720"/>
        <w:rPr>
          <w:rFonts w:ascii="Arial" w:hAnsi="Arial" w:cs="Arial"/>
          <w:i/>
          <w:iCs/>
          <w:color w:val="000000"/>
          <w:sz w:val="20"/>
          <w:szCs w:val="20"/>
        </w:rPr>
      </w:pPr>
      <w:r w:rsidRPr="009445CC">
        <w:rPr>
          <w:rFonts w:ascii="Arial" w:hAnsi="Arial" w:cs="Arial"/>
          <w:i/>
          <w:iCs/>
          <w:color w:val="000000"/>
          <w:sz w:val="20"/>
          <w:szCs w:val="20"/>
        </w:rPr>
        <w:t>•Program-Centered</w:t>
      </w:r>
    </w:p>
    <w:p w:rsidR="00BA7E8D" w:rsidRPr="009445CC" w:rsidRDefault="00BA7E8D" w:rsidP="001322A4">
      <w:pPr>
        <w:ind w:left="720"/>
        <w:rPr>
          <w:rFonts w:ascii="Arial" w:hAnsi="Arial" w:cs="Arial"/>
          <w:i/>
          <w:iCs/>
          <w:color w:val="000000"/>
          <w:sz w:val="20"/>
          <w:szCs w:val="20"/>
        </w:rPr>
      </w:pPr>
      <w:r w:rsidRPr="009445CC">
        <w:rPr>
          <w:rFonts w:ascii="Arial" w:hAnsi="Arial" w:cs="Arial"/>
          <w:i/>
          <w:iCs/>
          <w:color w:val="000000"/>
          <w:sz w:val="20"/>
          <w:szCs w:val="20"/>
        </w:rPr>
        <w:t>•Unique forms and assessment processes to each organization or small subgroup of programs</w:t>
      </w:r>
    </w:p>
    <w:p w:rsidR="00BA7E8D" w:rsidRPr="009445CC" w:rsidRDefault="00BA7E8D" w:rsidP="001322A4">
      <w:pPr>
        <w:ind w:firstLine="720"/>
        <w:rPr>
          <w:rFonts w:ascii="Arial" w:hAnsi="Arial" w:cs="Arial"/>
          <w:i/>
          <w:iCs/>
          <w:color w:val="000000"/>
          <w:sz w:val="20"/>
          <w:szCs w:val="20"/>
        </w:rPr>
      </w:pPr>
      <w:r w:rsidRPr="009445CC">
        <w:rPr>
          <w:rFonts w:ascii="Arial" w:hAnsi="Arial" w:cs="Arial"/>
          <w:i/>
          <w:iCs/>
          <w:color w:val="000000"/>
          <w:sz w:val="20"/>
          <w:szCs w:val="20"/>
        </w:rPr>
        <w:t>•Uneven knowledge about available housing and service interventions in the area.</w:t>
      </w:r>
    </w:p>
    <w:p w:rsidR="00BA7E8D" w:rsidRPr="009445CC" w:rsidRDefault="00BA7E8D" w:rsidP="009445CC">
      <w:pPr>
        <w:rPr>
          <w:rFonts w:ascii="Arial" w:hAnsi="Arial" w:cs="Arial"/>
          <w:i/>
          <w:iCs/>
          <w:color w:val="000000"/>
          <w:sz w:val="20"/>
          <w:szCs w:val="20"/>
        </w:rPr>
      </w:pPr>
    </w:p>
    <w:p w:rsidR="00BA7E8D" w:rsidRPr="009445CC" w:rsidRDefault="00BA7E8D" w:rsidP="001322A4">
      <w:pPr>
        <w:ind w:left="720"/>
        <w:rPr>
          <w:rFonts w:ascii="Arial" w:hAnsi="Arial" w:cs="Arial"/>
          <w:b/>
          <w:bCs/>
          <w:i/>
          <w:iCs/>
          <w:color w:val="000000"/>
          <w:sz w:val="20"/>
          <w:szCs w:val="20"/>
        </w:rPr>
      </w:pPr>
      <w:r w:rsidRPr="009445CC">
        <w:rPr>
          <w:rFonts w:ascii="Arial" w:hAnsi="Arial" w:cs="Arial"/>
          <w:b/>
          <w:bCs/>
          <w:i/>
          <w:iCs/>
          <w:color w:val="000000"/>
          <w:sz w:val="20"/>
          <w:szCs w:val="20"/>
        </w:rPr>
        <w:t>Future System: “What housing /service assistance is best for each household and quickly ends their homelessness permanently?”</w:t>
      </w:r>
    </w:p>
    <w:p w:rsidR="00BA7E8D" w:rsidRPr="00C8057C" w:rsidRDefault="00BA7E8D" w:rsidP="001322A4">
      <w:pPr>
        <w:ind w:firstLine="720"/>
        <w:rPr>
          <w:rFonts w:ascii="Arial" w:hAnsi="Arial" w:cs="Arial"/>
          <w:i/>
          <w:iCs/>
          <w:color w:val="000000"/>
          <w:sz w:val="20"/>
          <w:szCs w:val="20"/>
        </w:rPr>
      </w:pPr>
      <w:r w:rsidRPr="00C8057C">
        <w:rPr>
          <w:rFonts w:ascii="Arial" w:hAnsi="Arial" w:cs="Arial"/>
          <w:i/>
          <w:iCs/>
          <w:color w:val="000000"/>
          <w:sz w:val="20"/>
          <w:szCs w:val="20"/>
        </w:rPr>
        <w:t>•Client-Centered</w:t>
      </w:r>
    </w:p>
    <w:p w:rsidR="00BA7E8D" w:rsidRPr="00C8057C" w:rsidRDefault="00BA7E8D" w:rsidP="001322A4">
      <w:pPr>
        <w:ind w:firstLine="720"/>
        <w:rPr>
          <w:rFonts w:ascii="Arial" w:hAnsi="Arial" w:cs="Arial"/>
          <w:i/>
          <w:iCs/>
          <w:color w:val="000000"/>
          <w:sz w:val="20"/>
          <w:szCs w:val="20"/>
        </w:rPr>
      </w:pPr>
      <w:r w:rsidRPr="00C8057C">
        <w:rPr>
          <w:rFonts w:ascii="Arial" w:hAnsi="Arial" w:cs="Arial"/>
          <w:i/>
          <w:iCs/>
          <w:color w:val="000000"/>
          <w:sz w:val="20"/>
          <w:szCs w:val="20"/>
        </w:rPr>
        <w:t>•Standard forms and assessment processes used by every program for every client</w:t>
      </w:r>
    </w:p>
    <w:p w:rsidR="00BA7E8D" w:rsidRPr="00C8057C" w:rsidRDefault="00BA7E8D" w:rsidP="001322A4">
      <w:pPr>
        <w:ind w:firstLine="720"/>
        <w:rPr>
          <w:rFonts w:ascii="Arial" w:hAnsi="Arial" w:cs="Arial"/>
          <w:i/>
          <w:iCs/>
          <w:color w:val="000000"/>
          <w:sz w:val="20"/>
          <w:szCs w:val="20"/>
        </w:rPr>
      </w:pPr>
      <w:r w:rsidRPr="00C8057C">
        <w:rPr>
          <w:rFonts w:ascii="Arial" w:hAnsi="Arial" w:cs="Arial"/>
          <w:i/>
          <w:iCs/>
          <w:color w:val="000000"/>
          <w:sz w:val="20"/>
          <w:szCs w:val="20"/>
        </w:rPr>
        <w:t>•Coordinated referral process across the area</w:t>
      </w:r>
    </w:p>
    <w:p w:rsidR="00BA7E8D" w:rsidRPr="00C8057C" w:rsidRDefault="00BA7E8D" w:rsidP="001322A4">
      <w:pPr>
        <w:ind w:firstLine="720"/>
        <w:rPr>
          <w:rFonts w:ascii="Arial" w:hAnsi="Arial" w:cs="Arial"/>
          <w:i/>
          <w:iCs/>
          <w:color w:val="000000"/>
          <w:sz w:val="20"/>
          <w:szCs w:val="20"/>
        </w:rPr>
      </w:pPr>
      <w:r w:rsidRPr="00C8057C">
        <w:rPr>
          <w:rFonts w:ascii="Arial" w:hAnsi="Arial" w:cs="Arial"/>
          <w:i/>
          <w:iCs/>
          <w:color w:val="000000"/>
          <w:sz w:val="20"/>
          <w:szCs w:val="20"/>
        </w:rPr>
        <w:t>•Accessible information about available housing and service interventions in the area</w:t>
      </w:r>
    </w:p>
    <w:p w:rsidR="00BA7E8D" w:rsidRDefault="00BA7E8D" w:rsidP="00C169BD">
      <w:pPr>
        <w:ind w:firstLine="720"/>
        <w:rPr>
          <w:rFonts w:ascii="Arial" w:hAnsi="Arial" w:cs="Arial"/>
          <w:color w:val="000000"/>
          <w:sz w:val="16"/>
          <w:szCs w:val="16"/>
        </w:rPr>
      </w:pPr>
      <w:r>
        <w:rPr>
          <w:rFonts w:ascii="Arial" w:hAnsi="Arial" w:cs="Arial"/>
          <w:color w:val="000000"/>
          <w:sz w:val="16"/>
          <w:szCs w:val="16"/>
        </w:rPr>
        <w:t>(</w:t>
      </w:r>
      <w:r w:rsidRPr="00FE70C5">
        <w:rPr>
          <w:rFonts w:ascii="Arial" w:hAnsi="Arial" w:cs="Arial"/>
          <w:sz w:val="20"/>
          <w:szCs w:val="20"/>
        </w:rPr>
        <w:t>Rogers, J., &amp; T. Flaherty-Willmott</w:t>
      </w:r>
      <w:r>
        <w:rPr>
          <w:rFonts w:ascii="Arial" w:hAnsi="Arial" w:cs="Arial"/>
          <w:sz w:val="20"/>
          <w:szCs w:val="20"/>
        </w:rPr>
        <w:t xml:space="preserve">, </w:t>
      </w:r>
      <w:r w:rsidRPr="007D27A1">
        <w:rPr>
          <w:rFonts w:ascii="Arial" w:hAnsi="Arial" w:cs="Arial"/>
          <w:sz w:val="20"/>
          <w:szCs w:val="20"/>
        </w:rPr>
        <w:t>2013</w:t>
      </w:r>
      <w:r>
        <w:rPr>
          <w:rFonts w:ascii="Arial" w:hAnsi="Arial" w:cs="Arial"/>
          <w:sz w:val="20"/>
          <w:szCs w:val="20"/>
        </w:rPr>
        <w:t>)</w:t>
      </w:r>
    </w:p>
    <w:p w:rsidR="00BA7E8D" w:rsidRPr="009445CC" w:rsidRDefault="00BA7E8D" w:rsidP="009445CC">
      <w:pPr>
        <w:rPr>
          <w:rFonts w:ascii="Arial" w:hAnsi="Arial" w:cs="Arial"/>
          <w:color w:val="000000"/>
          <w:sz w:val="16"/>
          <w:szCs w:val="16"/>
        </w:rPr>
      </w:pPr>
    </w:p>
    <w:p w:rsidR="00BA7E8D" w:rsidRDefault="00BA7E8D" w:rsidP="00FA60FA">
      <w:pPr>
        <w:rPr>
          <w:rFonts w:ascii="Arial" w:hAnsi="Arial" w:cs="Arial"/>
          <w:color w:val="000000"/>
          <w:sz w:val="20"/>
          <w:szCs w:val="20"/>
        </w:rPr>
      </w:pPr>
      <w:r w:rsidRPr="00C8057C">
        <w:rPr>
          <w:rFonts w:ascii="Arial" w:hAnsi="Arial" w:cs="Arial"/>
          <w:color w:val="000000"/>
          <w:sz w:val="20"/>
          <w:szCs w:val="20"/>
        </w:rPr>
        <w:t>This report</w:t>
      </w:r>
      <w:r>
        <w:rPr>
          <w:rFonts w:ascii="Arial" w:hAnsi="Arial" w:cs="Arial"/>
          <w:color w:val="000000"/>
          <w:sz w:val="20"/>
          <w:szCs w:val="20"/>
        </w:rPr>
        <w:t>,</w:t>
      </w:r>
      <w:r w:rsidRPr="00C8057C">
        <w:rPr>
          <w:rFonts w:ascii="Arial" w:hAnsi="Arial" w:cs="Arial"/>
          <w:color w:val="000000"/>
          <w:sz w:val="20"/>
          <w:szCs w:val="20"/>
        </w:rPr>
        <w:t xml:space="preserve"> produced by Sarah LeBlanc Consulting for the GMHSC</w:t>
      </w:r>
      <w:r>
        <w:rPr>
          <w:rFonts w:ascii="Arial" w:hAnsi="Arial" w:cs="Arial"/>
          <w:color w:val="000000"/>
          <w:sz w:val="20"/>
          <w:szCs w:val="20"/>
        </w:rPr>
        <w:t>, will outline</w:t>
      </w:r>
      <w:r w:rsidRPr="00C8057C">
        <w:rPr>
          <w:rFonts w:ascii="Arial" w:hAnsi="Arial" w:cs="Arial"/>
          <w:color w:val="000000"/>
          <w:sz w:val="20"/>
          <w:szCs w:val="20"/>
        </w:rPr>
        <w:t xml:space="preserve"> </w:t>
      </w:r>
      <w:r>
        <w:rPr>
          <w:rFonts w:ascii="Arial" w:hAnsi="Arial" w:cs="Arial"/>
          <w:color w:val="000000"/>
          <w:sz w:val="20"/>
          <w:szCs w:val="20"/>
        </w:rPr>
        <w:t xml:space="preserve">findings and conclusions from a literature review and from consultations with GMHSC members and </w:t>
      </w:r>
      <w:r w:rsidRPr="00C8057C">
        <w:rPr>
          <w:rFonts w:ascii="Arial" w:hAnsi="Arial" w:cs="Arial"/>
          <w:sz w:val="20"/>
          <w:szCs w:val="20"/>
        </w:rPr>
        <w:t>homelessness coordinating agencies</w:t>
      </w:r>
      <w:r>
        <w:rPr>
          <w:rFonts w:ascii="Arial" w:hAnsi="Arial" w:cs="Arial"/>
          <w:sz w:val="20"/>
          <w:szCs w:val="20"/>
        </w:rPr>
        <w:t xml:space="preserve"> in other cities on the topic of common intake and assessment. It will also highlight work completed by the GMHSC’s Committee mandated to pursue the project of common intake and assessment. Finally, taking into account all of the findings, it will present recommendations on common intake and assessment models for the Greater Moncton Area.</w:t>
      </w:r>
    </w:p>
    <w:p w:rsidR="00BA7E8D" w:rsidRDefault="00BA7E8D" w:rsidP="00FA60FA">
      <w:pPr>
        <w:rPr>
          <w:rFonts w:ascii="Arial" w:hAnsi="Arial" w:cs="Arial"/>
          <w:color w:val="000000"/>
          <w:sz w:val="20"/>
          <w:szCs w:val="20"/>
        </w:rPr>
      </w:pPr>
    </w:p>
    <w:p w:rsidR="00BA7E8D" w:rsidRPr="00C8057C" w:rsidRDefault="00BA7E8D" w:rsidP="005310BF">
      <w:pPr>
        <w:rPr>
          <w:rFonts w:ascii="Arial" w:hAnsi="Arial" w:cs="Arial"/>
          <w:color w:val="000000"/>
          <w:sz w:val="20"/>
          <w:szCs w:val="20"/>
        </w:rPr>
      </w:pPr>
    </w:p>
    <w:p w:rsidR="00BA7E8D" w:rsidRPr="00C8057C" w:rsidRDefault="00BA7E8D" w:rsidP="005310BF">
      <w:pPr>
        <w:rPr>
          <w:rFonts w:ascii="Arial" w:hAnsi="Arial" w:cs="Arial"/>
          <w:b/>
          <w:bCs/>
          <w:color w:val="000000"/>
          <w:sz w:val="20"/>
          <w:szCs w:val="20"/>
        </w:rPr>
      </w:pPr>
    </w:p>
    <w:p w:rsidR="00BA7E8D" w:rsidRPr="00C8057C" w:rsidRDefault="00BA7E8D" w:rsidP="005310BF">
      <w:pPr>
        <w:rPr>
          <w:rFonts w:ascii="Arial" w:hAnsi="Arial" w:cs="Arial"/>
          <w:color w:val="000000"/>
          <w:sz w:val="20"/>
          <w:szCs w:val="20"/>
        </w:rPr>
      </w:pPr>
    </w:p>
    <w:p w:rsidR="00BA7E8D" w:rsidRPr="00C8057C" w:rsidRDefault="00BA7E8D" w:rsidP="005310BF">
      <w:pPr>
        <w:rPr>
          <w:rFonts w:ascii="Arial" w:hAnsi="Arial" w:cs="Arial"/>
          <w:b/>
          <w:bCs/>
          <w:color w:val="000000"/>
          <w:sz w:val="20"/>
          <w:szCs w:val="20"/>
        </w:rPr>
      </w:pPr>
    </w:p>
    <w:p w:rsidR="00BA7E8D" w:rsidRPr="00C8057C" w:rsidRDefault="00BA7E8D">
      <w:pPr>
        <w:rPr>
          <w:rFonts w:ascii="Arial" w:hAnsi="Arial" w:cs="Arial"/>
          <w:sz w:val="20"/>
          <w:szCs w:val="20"/>
        </w:rPr>
      </w:pPr>
    </w:p>
    <w:p w:rsidR="00BA7E8D" w:rsidRDefault="00BA7E8D">
      <w:pPr>
        <w:rPr>
          <w:rFonts w:ascii="Arial" w:hAnsi="Arial" w:cs="Arial"/>
          <w:b/>
          <w:bCs/>
          <w:sz w:val="20"/>
          <w:szCs w:val="20"/>
        </w:rPr>
      </w:pPr>
      <w:r>
        <w:rPr>
          <w:rFonts w:ascii="Arial" w:hAnsi="Arial" w:cs="Arial"/>
          <w:b/>
          <w:bCs/>
          <w:sz w:val="20"/>
          <w:szCs w:val="20"/>
        </w:rPr>
        <w:br w:type="page"/>
      </w:r>
    </w:p>
    <w:p w:rsidR="00BA7E8D" w:rsidRDefault="00BA7E8D">
      <w:pPr>
        <w:rPr>
          <w:rFonts w:ascii="Arial" w:hAnsi="Arial" w:cs="Arial"/>
          <w:b/>
          <w:bCs/>
          <w:sz w:val="20"/>
          <w:szCs w:val="20"/>
        </w:rPr>
      </w:pPr>
    </w:p>
    <w:p w:rsidR="00BA7E8D" w:rsidRDefault="00BA7E8D">
      <w:pPr>
        <w:rPr>
          <w:rFonts w:ascii="Arial" w:hAnsi="Arial" w:cs="Arial"/>
          <w:b/>
          <w:bCs/>
          <w:sz w:val="20"/>
          <w:szCs w:val="20"/>
        </w:rPr>
      </w:pPr>
    </w:p>
    <w:p w:rsidR="00BA7E8D" w:rsidRPr="00667939" w:rsidRDefault="00BA7E8D">
      <w:pPr>
        <w:rPr>
          <w:rFonts w:ascii="Arial" w:hAnsi="Arial" w:cs="Arial"/>
          <w:b/>
          <w:bCs/>
          <w:caps/>
          <w:sz w:val="20"/>
          <w:szCs w:val="20"/>
        </w:rPr>
      </w:pPr>
      <w:r w:rsidRPr="00667939">
        <w:rPr>
          <w:rFonts w:ascii="Arial" w:hAnsi="Arial" w:cs="Arial"/>
          <w:b/>
          <w:bCs/>
          <w:caps/>
          <w:sz w:val="20"/>
          <w:szCs w:val="20"/>
        </w:rPr>
        <w:t>Methodology</w:t>
      </w:r>
    </w:p>
    <w:p w:rsidR="00BA7E8D" w:rsidRPr="00C8057C" w:rsidRDefault="00BA7E8D">
      <w:pPr>
        <w:rPr>
          <w:rFonts w:ascii="Arial" w:hAnsi="Arial" w:cs="Arial"/>
          <w:b/>
          <w:bCs/>
          <w:sz w:val="20"/>
          <w:szCs w:val="20"/>
        </w:rPr>
      </w:pPr>
    </w:p>
    <w:p w:rsidR="00BA7E8D" w:rsidRPr="00C8057C" w:rsidRDefault="00BA7E8D" w:rsidP="0069780D">
      <w:pPr>
        <w:rPr>
          <w:rFonts w:ascii="Arial" w:hAnsi="Arial" w:cs="Arial"/>
          <w:sz w:val="20"/>
          <w:szCs w:val="20"/>
        </w:rPr>
      </w:pPr>
    </w:p>
    <w:p w:rsidR="00BA7E8D" w:rsidRPr="00C8057C" w:rsidRDefault="00BA7E8D" w:rsidP="0069780D">
      <w:pPr>
        <w:rPr>
          <w:rFonts w:ascii="Arial" w:hAnsi="Arial" w:cs="Arial"/>
          <w:sz w:val="20"/>
          <w:szCs w:val="20"/>
        </w:rPr>
      </w:pPr>
      <w:r w:rsidRPr="00C8057C">
        <w:rPr>
          <w:rFonts w:ascii="Arial" w:hAnsi="Arial" w:cs="Arial"/>
          <w:sz w:val="20"/>
          <w:szCs w:val="20"/>
        </w:rPr>
        <w:t xml:space="preserve">The methodology employed to arrive at the recommendations presented in this report was as follows: </w:t>
      </w:r>
    </w:p>
    <w:p w:rsidR="00BA7E8D" w:rsidRPr="00C8057C" w:rsidRDefault="00BA7E8D" w:rsidP="0069780D">
      <w:pPr>
        <w:rPr>
          <w:rFonts w:ascii="Arial" w:hAnsi="Arial" w:cs="Arial"/>
          <w:sz w:val="20"/>
          <w:szCs w:val="20"/>
        </w:rPr>
      </w:pPr>
    </w:p>
    <w:p w:rsidR="00BA7E8D" w:rsidRPr="00C8057C" w:rsidRDefault="00BA7E8D" w:rsidP="0069780D">
      <w:pPr>
        <w:rPr>
          <w:rFonts w:ascii="Arial" w:hAnsi="Arial" w:cs="Arial"/>
          <w:sz w:val="20"/>
          <w:szCs w:val="20"/>
        </w:rPr>
      </w:pPr>
      <w:r w:rsidRPr="00C8057C">
        <w:rPr>
          <w:rFonts w:ascii="Arial" w:hAnsi="Arial" w:cs="Arial"/>
          <w:sz w:val="20"/>
          <w:szCs w:val="20"/>
        </w:rPr>
        <w:t>A literature review focussing on best practices regarding common intake and assessment processes was conducted.  Following this, the majority of</w:t>
      </w:r>
      <w:r>
        <w:rPr>
          <w:rFonts w:ascii="Arial" w:hAnsi="Arial" w:cs="Arial"/>
          <w:sz w:val="20"/>
          <w:szCs w:val="20"/>
        </w:rPr>
        <w:t xml:space="preserve"> members of</w:t>
      </w:r>
      <w:r w:rsidRPr="00C8057C">
        <w:rPr>
          <w:rFonts w:ascii="Arial" w:hAnsi="Arial" w:cs="Arial"/>
          <w:sz w:val="20"/>
          <w:szCs w:val="20"/>
        </w:rPr>
        <w:t xml:space="preserve"> community organisations of the GMHSC were interviewed during approximately 1-hour semi-directed conversations. Exchanges with homelessness coordinating agencies of the cities of Fredericton (NB), Saint-John (NB), Waterloo (ON), London (ON) and Lethbridge (AB) also took place in order to gain insight from their ventures into common intake and assessment. It is worth noting that this is a relatively new process everywhere</w:t>
      </w:r>
      <w:r>
        <w:rPr>
          <w:rFonts w:ascii="Arial" w:hAnsi="Arial" w:cs="Arial"/>
          <w:sz w:val="20"/>
          <w:szCs w:val="20"/>
        </w:rPr>
        <w:t xml:space="preserve"> in Canada</w:t>
      </w:r>
      <w:r w:rsidRPr="00C8057C">
        <w:rPr>
          <w:rFonts w:ascii="Arial" w:hAnsi="Arial" w:cs="Arial"/>
          <w:sz w:val="20"/>
          <w:szCs w:val="20"/>
        </w:rPr>
        <w:t>.</w:t>
      </w:r>
    </w:p>
    <w:p w:rsidR="00BA7E8D" w:rsidRPr="00C8057C" w:rsidRDefault="00BA7E8D" w:rsidP="0069780D">
      <w:pPr>
        <w:rPr>
          <w:rFonts w:ascii="Arial" w:hAnsi="Arial" w:cs="Arial"/>
          <w:sz w:val="20"/>
          <w:szCs w:val="20"/>
        </w:rPr>
      </w:pPr>
    </w:p>
    <w:p w:rsidR="00BA7E8D" w:rsidRPr="00C8057C" w:rsidRDefault="00BA7E8D" w:rsidP="0069780D">
      <w:pPr>
        <w:rPr>
          <w:rFonts w:ascii="Arial" w:hAnsi="Arial" w:cs="Arial"/>
          <w:sz w:val="20"/>
          <w:szCs w:val="20"/>
        </w:rPr>
      </w:pPr>
      <w:r w:rsidRPr="00C8057C">
        <w:rPr>
          <w:rFonts w:ascii="Arial" w:hAnsi="Arial" w:cs="Arial"/>
          <w:sz w:val="20"/>
          <w:szCs w:val="20"/>
        </w:rPr>
        <w:t>From the GMHSC, a smaller committee was also formed to discuss the concrete implementation of this process in Moncton</w:t>
      </w:r>
      <w:r>
        <w:rPr>
          <w:rFonts w:ascii="Arial" w:hAnsi="Arial" w:cs="Arial"/>
          <w:sz w:val="20"/>
          <w:szCs w:val="20"/>
        </w:rPr>
        <w:t>. The committee, which has met four</w:t>
      </w:r>
      <w:r w:rsidRPr="00C8057C">
        <w:rPr>
          <w:rFonts w:ascii="Arial" w:hAnsi="Arial" w:cs="Arial"/>
          <w:sz w:val="20"/>
          <w:szCs w:val="20"/>
        </w:rPr>
        <w:t xml:space="preserve"> times thus far, will continue its work after the submission of this report.</w:t>
      </w:r>
    </w:p>
    <w:p w:rsidR="00BA7E8D" w:rsidRPr="00C8057C" w:rsidRDefault="00BA7E8D" w:rsidP="0069780D">
      <w:pPr>
        <w:rPr>
          <w:rFonts w:ascii="Arial" w:hAnsi="Arial" w:cs="Arial"/>
          <w:sz w:val="20"/>
          <w:szCs w:val="20"/>
        </w:rPr>
      </w:pPr>
    </w:p>
    <w:p w:rsidR="00BA7E8D" w:rsidRPr="00C8057C" w:rsidRDefault="00BA7E8D" w:rsidP="0069780D">
      <w:pPr>
        <w:rPr>
          <w:rFonts w:ascii="Arial" w:hAnsi="Arial" w:cs="Arial"/>
          <w:sz w:val="20"/>
          <w:szCs w:val="20"/>
        </w:rPr>
      </w:pPr>
      <w:r w:rsidRPr="00C8057C">
        <w:rPr>
          <w:rFonts w:ascii="Arial" w:hAnsi="Arial" w:cs="Arial"/>
          <w:sz w:val="20"/>
          <w:szCs w:val="20"/>
        </w:rPr>
        <w:t xml:space="preserve">These steps were taken in order to arrive at the best possible recommendations </w:t>
      </w:r>
      <w:r>
        <w:rPr>
          <w:rFonts w:ascii="Arial" w:hAnsi="Arial" w:cs="Arial"/>
          <w:sz w:val="20"/>
          <w:szCs w:val="20"/>
        </w:rPr>
        <w:t>for</w:t>
      </w:r>
      <w:r w:rsidRPr="00C8057C">
        <w:rPr>
          <w:rFonts w:ascii="Arial" w:hAnsi="Arial" w:cs="Arial"/>
          <w:sz w:val="20"/>
          <w:szCs w:val="20"/>
        </w:rPr>
        <w:t xml:space="preserve"> a model of common intake and assessment that </w:t>
      </w:r>
      <w:r>
        <w:rPr>
          <w:rFonts w:ascii="Arial" w:hAnsi="Arial" w:cs="Arial"/>
          <w:sz w:val="20"/>
          <w:szCs w:val="20"/>
        </w:rPr>
        <w:t xml:space="preserve">provide a </w:t>
      </w:r>
      <w:r w:rsidRPr="00C8057C">
        <w:rPr>
          <w:rFonts w:ascii="Arial" w:hAnsi="Arial" w:cs="Arial"/>
          <w:sz w:val="20"/>
          <w:szCs w:val="20"/>
        </w:rPr>
        <w:t>solution for Moncton. Each part of the process is further detailed within this report.</w:t>
      </w:r>
    </w:p>
    <w:p w:rsidR="00BA7E8D" w:rsidRPr="00C8057C" w:rsidRDefault="00BA7E8D" w:rsidP="0069780D">
      <w:pPr>
        <w:rPr>
          <w:rFonts w:ascii="Arial" w:hAnsi="Arial" w:cs="Arial"/>
          <w:sz w:val="20"/>
          <w:szCs w:val="20"/>
        </w:rPr>
      </w:pPr>
    </w:p>
    <w:p w:rsidR="00BA7E8D" w:rsidRDefault="00BA7E8D">
      <w:pPr>
        <w:rPr>
          <w:rFonts w:ascii="Arial" w:hAnsi="Arial" w:cs="Arial"/>
          <w:sz w:val="20"/>
          <w:szCs w:val="20"/>
        </w:rPr>
      </w:pPr>
      <w:r w:rsidRPr="00C8057C">
        <w:rPr>
          <w:rFonts w:ascii="Arial" w:hAnsi="Arial" w:cs="Arial"/>
          <w:sz w:val="20"/>
          <w:szCs w:val="20"/>
        </w:rPr>
        <w:br w:type="page"/>
      </w:r>
    </w:p>
    <w:p w:rsidR="00BA7E8D" w:rsidRDefault="00BA7E8D">
      <w:pPr>
        <w:rPr>
          <w:rFonts w:ascii="Arial" w:hAnsi="Arial" w:cs="Arial"/>
          <w:sz w:val="20"/>
          <w:szCs w:val="20"/>
        </w:rPr>
      </w:pPr>
    </w:p>
    <w:p w:rsidR="00BA7E8D" w:rsidRDefault="00BA7E8D">
      <w:pPr>
        <w:rPr>
          <w:rFonts w:ascii="Arial" w:hAnsi="Arial" w:cs="Arial"/>
          <w:sz w:val="20"/>
          <w:szCs w:val="20"/>
        </w:rPr>
      </w:pPr>
    </w:p>
    <w:p w:rsidR="00BA7E8D" w:rsidRPr="00867BF0" w:rsidRDefault="00BA7E8D">
      <w:pPr>
        <w:rPr>
          <w:rFonts w:ascii="Arial" w:hAnsi="Arial" w:cs="Arial"/>
          <w:b/>
          <w:bCs/>
          <w:caps/>
          <w:sz w:val="20"/>
          <w:szCs w:val="20"/>
        </w:rPr>
      </w:pPr>
      <w:r w:rsidRPr="00867BF0">
        <w:rPr>
          <w:rFonts w:ascii="Arial" w:hAnsi="Arial" w:cs="Arial"/>
          <w:b/>
          <w:bCs/>
          <w:caps/>
          <w:sz w:val="20"/>
          <w:szCs w:val="20"/>
        </w:rPr>
        <w:t>A Brief Literature Review</w:t>
      </w:r>
    </w:p>
    <w:p w:rsidR="00BA7E8D" w:rsidRDefault="00BA7E8D">
      <w:pPr>
        <w:rPr>
          <w:rFonts w:ascii="Arial" w:hAnsi="Arial" w:cs="Arial"/>
          <w:b/>
          <w:bCs/>
          <w:sz w:val="20"/>
          <w:szCs w:val="20"/>
        </w:rPr>
      </w:pPr>
    </w:p>
    <w:p w:rsidR="00BA7E8D" w:rsidRPr="00C8057C" w:rsidRDefault="00BA7E8D">
      <w:pPr>
        <w:rPr>
          <w:rFonts w:ascii="Arial" w:hAnsi="Arial" w:cs="Arial"/>
          <w:b/>
          <w:bCs/>
          <w:sz w:val="20"/>
          <w:szCs w:val="20"/>
        </w:rPr>
      </w:pPr>
    </w:p>
    <w:p w:rsidR="00BA7E8D" w:rsidRPr="00867BF0" w:rsidRDefault="00BA7E8D">
      <w:pPr>
        <w:rPr>
          <w:rFonts w:ascii="Arial" w:hAnsi="Arial" w:cs="Arial"/>
          <w:b/>
          <w:bCs/>
          <w:smallCaps/>
          <w:sz w:val="20"/>
          <w:szCs w:val="20"/>
        </w:rPr>
      </w:pPr>
      <w:r w:rsidRPr="00867BF0">
        <w:rPr>
          <w:rFonts w:ascii="Arial" w:hAnsi="Arial" w:cs="Arial"/>
          <w:b/>
          <w:bCs/>
          <w:smallCaps/>
          <w:sz w:val="20"/>
          <w:szCs w:val="20"/>
        </w:rPr>
        <w:t>What is a common intake and assessment process for housing clients?</w:t>
      </w:r>
    </w:p>
    <w:p w:rsidR="00BA7E8D" w:rsidRPr="00C8057C" w:rsidRDefault="00BA7E8D">
      <w:pPr>
        <w:rPr>
          <w:rFonts w:ascii="Arial" w:hAnsi="Arial" w:cs="Arial"/>
          <w:sz w:val="20"/>
          <w:szCs w:val="20"/>
        </w:rPr>
      </w:pPr>
    </w:p>
    <w:p w:rsidR="00BA7E8D" w:rsidRDefault="00BA7E8D">
      <w:pPr>
        <w:rPr>
          <w:rFonts w:ascii="Arial" w:hAnsi="Arial" w:cs="Arial"/>
          <w:sz w:val="20"/>
          <w:szCs w:val="20"/>
        </w:rPr>
      </w:pPr>
      <w:r w:rsidRPr="00C8057C">
        <w:rPr>
          <w:rFonts w:ascii="Arial" w:hAnsi="Arial" w:cs="Arial"/>
          <w:sz w:val="20"/>
          <w:szCs w:val="20"/>
        </w:rPr>
        <w:t>Common intake and assessment, also called coordinated intake and assessment, is a process whereby several organizations serving populations affected by homelessness come together by using the same intake and assessment tools and practices, make common decisions about placement of clients and share information about clients in order for the homeless-serving system to provide the best match for services for each individual or family. Different models exist and some of them will be discussed here.</w:t>
      </w:r>
    </w:p>
    <w:p w:rsidR="00BA7E8D" w:rsidRDefault="00BA7E8D">
      <w:pPr>
        <w:rPr>
          <w:rFonts w:ascii="Arial" w:hAnsi="Arial" w:cs="Arial"/>
          <w:sz w:val="20"/>
          <w:szCs w:val="20"/>
        </w:rPr>
      </w:pPr>
    </w:p>
    <w:p w:rsidR="00BA7E8D" w:rsidRDefault="0088797B">
      <w:pPr>
        <w:rPr>
          <w:rFonts w:ascii="Arial" w:hAnsi="Arial" w:cs="Arial"/>
          <w:sz w:val="20"/>
          <w:szCs w:val="20"/>
        </w:rPr>
      </w:pPr>
      <w:r w:rsidRPr="0088797B">
        <w:rPr>
          <w:noProof/>
        </w:rPr>
        <w:pict>
          <v:shapetype id="_x0000_t202" coordsize="21600,21600" o:spt="202" path="m0,0l0,21600,21600,21600,21600,0xe">
            <v:stroke joinstyle="miter"/>
            <v:path gradientshapeok="t" o:connecttype="rect"/>
          </v:shapetype>
          <v:shape id="_x0000_s1026" type="#_x0000_t202" style="position:absolute;margin-left:0;margin-top:8.5pt;width:432.4pt;height:135pt;z-index:251658240">
            <v:textbox style="mso-next-textbox:#_x0000_s1026">
              <w:txbxContent>
                <w:p w:rsidR="00BA7E8D" w:rsidRPr="003B6D95" w:rsidRDefault="00BA7E8D" w:rsidP="00004E11">
                  <w:pPr>
                    <w:rPr>
                      <w:rFonts w:ascii="Arial" w:hAnsi="Arial" w:cs="Arial"/>
                      <w:b/>
                      <w:bCs/>
                      <w:color w:val="000000"/>
                      <w:sz w:val="20"/>
                      <w:szCs w:val="20"/>
                    </w:rPr>
                  </w:pPr>
                  <w:r w:rsidRPr="003B6D95">
                    <w:rPr>
                      <w:rFonts w:ascii="Arial" w:hAnsi="Arial" w:cs="Arial"/>
                      <w:b/>
                      <w:bCs/>
                      <w:color w:val="000000"/>
                      <w:sz w:val="20"/>
                      <w:szCs w:val="20"/>
                    </w:rPr>
                    <w:t>ON THE OTHER HAND…</w:t>
                  </w:r>
                </w:p>
                <w:p w:rsidR="00BA7E8D" w:rsidRPr="003B6D95" w:rsidRDefault="00BA7E8D" w:rsidP="00004E11">
                  <w:pPr>
                    <w:rPr>
                      <w:rFonts w:ascii="Arial" w:hAnsi="Arial" w:cs="Arial"/>
                      <w:i/>
                      <w:iCs/>
                      <w:color w:val="000000"/>
                      <w:sz w:val="20"/>
                      <w:szCs w:val="20"/>
                    </w:rPr>
                  </w:pPr>
                  <w:r w:rsidRPr="003B6D95">
                    <w:rPr>
                      <w:rFonts w:ascii="Arial" w:hAnsi="Arial" w:cs="Arial"/>
                      <w:i/>
                      <w:iCs/>
                      <w:color w:val="000000"/>
                      <w:sz w:val="20"/>
                      <w:szCs w:val="20"/>
                    </w:rPr>
                    <w:t>“Uncoordinated intake systems cause problems for providers and consumers. Families with housing crises may end up going to multiple agencies that cannot serve them before they get to the one most appropriate for their needs. Each agency may have separate and duplicative intake forms or requirements, slowing down families’ receipt of assistance, and each interaction with an agency opens up a need for data entry into a Homeless Management Information System (HMIS) or a similar system. Extra staff, time, and money are spent doing intake and assessment, taking time away from other, more housing-focused, tasks such as case management, housing location, and landlord negotiation.”</w:t>
                  </w:r>
                </w:p>
                <w:p w:rsidR="00BA7E8D" w:rsidRPr="00D814AD" w:rsidRDefault="00BA7E8D" w:rsidP="003B6D95">
                  <w:pPr>
                    <w:ind w:firstLine="720"/>
                    <w:rPr>
                      <w:rFonts w:ascii="Arial" w:hAnsi="Arial" w:cs="Arial"/>
                      <w:color w:val="000000"/>
                      <w:sz w:val="16"/>
                      <w:szCs w:val="16"/>
                    </w:rPr>
                  </w:pPr>
                </w:p>
                <w:p w:rsidR="00BA7E8D" w:rsidRPr="00D814AD" w:rsidRDefault="00BA7E8D" w:rsidP="003B6D95">
                  <w:pPr>
                    <w:ind w:firstLine="720"/>
                    <w:rPr>
                      <w:sz w:val="16"/>
                      <w:szCs w:val="16"/>
                    </w:rPr>
                  </w:pPr>
                  <w:r w:rsidRPr="00D814AD">
                    <w:rPr>
                      <w:rFonts w:ascii="Arial" w:hAnsi="Arial" w:cs="Arial"/>
                      <w:color w:val="000000"/>
                      <w:sz w:val="16"/>
                      <w:szCs w:val="16"/>
                    </w:rPr>
                    <w:t>- National Alliance to End Homelessness, 2011.</w:t>
                  </w:r>
                </w:p>
              </w:txbxContent>
            </v:textbox>
          </v:shape>
        </w:pict>
      </w:r>
    </w:p>
    <w:p w:rsidR="00BA7E8D" w:rsidRDefault="00BA7E8D">
      <w:pPr>
        <w:rPr>
          <w:rFonts w:ascii="Arial" w:hAnsi="Arial" w:cs="Arial"/>
          <w:sz w:val="20"/>
          <w:szCs w:val="20"/>
        </w:rPr>
      </w:pPr>
    </w:p>
    <w:p w:rsidR="00BA7E8D" w:rsidRDefault="00BA7E8D">
      <w:pPr>
        <w:rPr>
          <w:rFonts w:ascii="Arial" w:hAnsi="Arial" w:cs="Arial"/>
          <w:sz w:val="20"/>
          <w:szCs w:val="20"/>
        </w:rPr>
      </w:pPr>
    </w:p>
    <w:p w:rsidR="00BA7E8D" w:rsidRDefault="00BA7E8D">
      <w:pPr>
        <w:rPr>
          <w:rFonts w:ascii="Arial" w:hAnsi="Arial" w:cs="Arial"/>
          <w:sz w:val="20"/>
          <w:szCs w:val="20"/>
        </w:rPr>
      </w:pPr>
    </w:p>
    <w:p w:rsidR="00BA7E8D" w:rsidRDefault="00BA7E8D">
      <w:pPr>
        <w:rPr>
          <w:rFonts w:ascii="Arial" w:hAnsi="Arial" w:cs="Arial"/>
          <w:sz w:val="20"/>
          <w:szCs w:val="20"/>
        </w:rPr>
      </w:pPr>
    </w:p>
    <w:p w:rsidR="00BA7E8D" w:rsidRDefault="00BA7E8D">
      <w:pPr>
        <w:rPr>
          <w:rFonts w:ascii="Arial" w:hAnsi="Arial" w:cs="Arial"/>
          <w:sz w:val="20"/>
          <w:szCs w:val="20"/>
        </w:rPr>
      </w:pPr>
    </w:p>
    <w:p w:rsidR="00BA7E8D" w:rsidRPr="00C8057C" w:rsidRDefault="00BA7E8D">
      <w:pPr>
        <w:rPr>
          <w:rFonts w:ascii="Arial" w:hAnsi="Arial" w:cs="Arial"/>
          <w:sz w:val="20"/>
          <w:szCs w:val="20"/>
        </w:rPr>
      </w:pPr>
    </w:p>
    <w:p w:rsidR="00BA7E8D" w:rsidRPr="00C8057C" w:rsidRDefault="00BA7E8D">
      <w:pPr>
        <w:rPr>
          <w:rFonts w:ascii="Arial" w:hAnsi="Arial" w:cs="Arial"/>
          <w:sz w:val="20"/>
          <w:szCs w:val="20"/>
        </w:rPr>
      </w:pPr>
    </w:p>
    <w:p w:rsidR="00BA7E8D" w:rsidRDefault="00BA7E8D">
      <w:pPr>
        <w:rPr>
          <w:rFonts w:ascii="Arial" w:hAnsi="Arial" w:cs="Arial"/>
          <w:b/>
          <w:bCs/>
          <w:smallCaps/>
          <w:sz w:val="20"/>
          <w:szCs w:val="20"/>
        </w:rPr>
      </w:pPr>
    </w:p>
    <w:p w:rsidR="00BA7E8D" w:rsidRDefault="00BA7E8D">
      <w:pPr>
        <w:rPr>
          <w:rFonts w:ascii="Arial" w:hAnsi="Arial" w:cs="Arial"/>
          <w:b/>
          <w:bCs/>
          <w:smallCaps/>
          <w:sz w:val="20"/>
          <w:szCs w:val="20"/>
        </w:rPr>
      </w:pPr>
    </w:p>
    <w:p w:rsidR="00BA7E8D" w:rsidRDefault="00BA7E8D">
      <w:pPr>
        <w:rPr>
          <w:rFonts w:ascii="Arial" w:hAnsi="Arial" w:cs="Arial"/>
          <w:b/>
          <w:bCs/>
          <w:smallCaps/>
          <w:sz w:val="20"/>
          <w:szCs w:val="20"/>
        </w:rPr>
      </w:pPr>
    </w:p>
    <w:p w:rsidR="00BA7E8D" w:rsidRDefault="00BA7E8D">
      <w:pPr>
        <w:rPr>
          <w:rFonts w:ascii="Arial" w:hAnsi="Arial" w:cs="Arial"/>
          <w:b/>
          <w:bCs/>
          <w:smallCaps/>
          <w:sz w:val="20"/>
          <w:szCs w:val="20"/>
        </w:rPr>
      </w:pPr>
    </w:p>
    <w:p w:rsidR="00BA7E8D" w:rsidRDefault="00BA7E8D">
      <w:pPr>
        <w:rPr>
          <w:rFonts w:ascii="Arial" w:hAnsi="Arial" w:cs="Arial"/>
          <w:b/>
          <w:bCs/>
          <w:smallCaps/>
          <w:sz w:val="20"/>
          <w:szCs w:val="20"/>
        </w:rPr>
      </w:pPr>
    </w:p>
    <w:p w:rsidR="00BA7E8D" w:rsidRDefault="00BA7E8D">
      <w:pPr>
        <w:rPr>
          <w:rFonts w:ascii="Arial" w:hAnsi="Arial" w:cs="Arial"/>
          <w:b/>
          <w:bCs/>
          <w:smallCaps/>
          <w:sz w:val="20"/>
          <w:szCs w:val="20"/>
        </w:rPr>
      </w:pPr>
    </w:p>
    <w:p w:rsidR="00BA7E8D" w:rsidRDefault="00BA7E8D">
      <w:pPr>
        <w:rPr>
          <w:rFonts w:ascii="Arial" w:hAnsi="Arial" w:cs="Arial"/>
          <w:b/>
          <w:bCs/>
          <w:smallCaps/>
          <w:sz w:val="20"/>
          <w:szCs w:val="20"/>
        </w:rPr>
      </w:pPr>
    </w:p>
    <w:p w:rsidR="00BA7E8D" w:rsidRDefault="00BA7E8D">
      <w:pPr>
        <w:rPr>
          <w:rFonts w:ascii="Arial" w:hAnsi="Arial" w:cs="Arial"/>
          <w:b/>
          <w:bCs/>
          <w:smallCaps/>
          <w:sz w:val="20"/>
          <w:szCs w:val="20"/>
        </w:rPr>
      </w:pPr>
      <w:r w:rsidRPr="00C8057C">
        <w:rPr>
          <w:rFonts w:ascii="Arial" w:hAnsi="Arial" w:cs="Arial"/>
          <w:b/>
          <w:bCs/>
          <w:smallCaps/>
          <w:sz w:val="20"/>
          <w:szCs w:val="20"/>
        </w:rPr>
        <w:t>Process features</w:t>
      </w:r>
    </w:p>
    <w:p w:rsidR="00BA7E8D" w:rsidRPr="00C8057C" w:rsidRDefault="00BA7E8D">
      <w:pPr>
        <w:rPr>
          <w:rFonts w:ascii="Arial" w:hAnsi="Arial" w:cs="Arial"/>
          <w:b/>
          <w:bCs/>
          <w:smallCaps/>
          <w:sz w:val="20"/>
          <w:szCs w:val="20"/>
        </w:rPr>
      </w:pPr>
    </w:p>
    <w:p w:rsidR="00BA7E8D" w:rsidRPr="00C8057C" w:rsidRDefault="00BA7E8D">
      <w:pPr>
        <w:rPr>
          <w:rFonts w:ascii="Arial" w:hAnsi="Arial" w:cs="Arial"/>
          <w:sz w:val="20"/>
          <w:szCs w:val="20"/>
        </w:rPr>
      </w:pPr>
      <w:r w:rsidRPr="00C8057C">
        <w:rPr>
          <w:rFonts w:ascii="Arial" w:hAnsi="Arial" w:cs="Arial"/>
          <w:sz w:val="20"/>
          <w:szCs w:val="20"/>
        </w:rPr>
        <w:t>Different models and many possibilities exist in choosing and implementing a common intake and assessment process. Here are the main features of such a process and the best practices associated with each.</w:t>
      </w:r>
    </w:p>
    <w:p w:rsidR="00BA7E8D" w:rsidRPr="00C8057C" w:rsidRDefault="00BA7E8D">
      <w:pPr>
        <w:rPr>
          <w:rFonts w:ascii="Arial" w:hAnsi="Arial" w:cs="Arial"/>
          <w:sz w:val="20"/>
          <w:szCs w:val="20"/>
        </w:rPr>
      </w:pPr>
    </w:p>
    <w:p w:rsidR="00BA7E8D" w:rsidRPr="00C8057C" w:rsidRDefault="00BA7E8D">
      <w:pPr>
        <w:rPr>
          <w:rFonts w:ascii="Arial" w:hAnsi="Arial" w:cs="Arial"/>
          <w:b/>
          <w:bCs/>
          <w:sz w:val="20"/>
          <w:szCs w:val="20"/>
        </w:rPr>
      </w:pPr>
      <w:r w:rsidRPr="00C8057C">
        <w:rPr>
          <w:rFonts w:ascii="Arial" w:hAnsi="Arial" w:cs="Arial"/>
          <w:b/>
          <w:bCs/>
          <w:sz w:val="20"/>
          <w:szCs w:val="20"/>
        </w:rPr>
        <w:t>Intake and Assessment tools</w:t>
      </w:r>
    </w:p>
    <w:p w:rsidR="00BA7E8D" w:rsidRDefault="00BA7E8D">
      <w:pPr>
        <w:rPr>
          <w:rFonts w:ascii="Arial" w:hAnsi="Arial" w:cs="Arial"/>
          <w:sz w:val="20"/>
          <w:szCs w:val="20"/>
        </w:rPr>
      </w:pPr>
    </w:p>
    <w:p w:rsidR="00BA7E8D" w:rsidRDefault="00BA7E8D" w:rsidP="00B76896">
      <w:pPr>
        <w:autoSpaceDE w:val="0"/>
        <w:autoSpaceDN w:val="0"/>
        <w:adjustRightInd w:val="0"/>
        <w:rPr>
          <w:rFonts w:ascii="Arial" w:hAnsi="Arial" w:cs="Arial"/>
          <w:sz w:val="20"/>
          <w:szCs w:val="20"/>
        </w:rPr>
      </w:pPr>
      <w:r>
        <w:rPr>
          <w:rFonts w:ascii="Arial" w:hAnsi="Arial" w:cs="Arial"/>
          <w:sz w:val="20"/>
          <w:szCs w:val="20"/>
        </w:rPr>
        <w:t xml:space="preserve">Developed by OrgCode Consulting, the </w:t>
      </w:r>
      <w:r w:rsidRPr="00C8057C">
        <w:rPr>
          <w:rFonts w:ascii="Arial" w:hAnsi="Arial" w:cs="Arial"/>
          <w:sz w:val="20"/>
          <w:szCs w:val="20"/>
        </w:rPr>
        <w:t>SPDAT</w:t>
      </w:r>
      <w:r>
        <w:rPr>
          <w:rFonts w:ascii="Arial" w:hAnsi="Arial" w:cs="Arial"/>
          <w:sz w:val="20"/>
          <w:szCs w:val="20"/>
        </w:rPr>
        <w:t xml:space="preserve">, which stands for </w:t>
      </w:r>
      <w:r w:rsidRPr="00C8057C">
        <w:rPr>
          <w:rFonts w:ascii="Arial" w:hAnsi="Arial" w:cs="Arial"/>
          <w:sz w:val="20"/>
          <w:szCs w:val="20"/>
          <w:shd w:val="clear" w:color="auto" w:fill="FFFFFF"/>
        </w:rPr>
        <w:t>Service Prioritization Decision Assistance Tool</w:t>
      </w:r>
      <w:r>
        <w:rPr>
          <w:rFonts w:ascii="Arial" w:hAnsi="Arial" w:cs="Arial"/>
          <w:sz w:val="20"/>
          <w:szCs w:val="20"/>
          <w:shd w:val="clear" w:color="auto" w:fill="FFFFFF"/>
        </w:rPr>
        <w:t>,</w:t>
      </w:r>
      <w:r w:rsidRPr="00C8057C">
        <w:rPr>
          <w:rFonts w:ascii="Arial" w:hAnsi="Arial" w:cs="Arial"/>
          <w:sz w:val="20"/>
          <w:szCs w:val="20"/>
        </w:rPr>
        <w:t xml:space="preserve"> </w:t>
      </w:r>
      <w:r>
        <w:rPr>
          <w:rFonts w:ascii="Arial" w:hAnsi="Arial" w:cs="Arial"/>
          <w:sz w:val="20"/>
          <w:szCs w:val="20"/>
        </w:rPr>
        <w:t xml:space="preserve">and VI-SPDAT </w:t>
      </w:r>
      <w:r w:rsidRPr="00C8057C">
        <w:rPr>
          <w:rFonts w:ascii="Arial" w:hAnsi="Arial" w:cs="Arial"/>
          <w:sz w:val="20"/>
          <w:szCs w:val="20"/>
        </w:rPr>
        <w:t>software</w:t>
      </w:r>
      <w:r>
        <w:rPr>
          <w:rFonts w:ascii="Arial" w:hAnsi="Arial" w:cs="Arial"/>
          <w:sz w:val="20"/>
          <w:szCs w:val="20"/>
        </w:rPr>
        <w:t xml:space="preserve"> are the most widely used intake and assessment tools in Canada. SPDAT is a comprehensive assessment tool used to determine acuity and level of care based on questions around: mental health &amp; wellness and cognitive functioning, physical health &amp; wellness, medication, substance use, experience of abuse and/or trauma, risk of harm to self or others, involvement in higher risk and/or exploitative situations, interaction with emergency services, legal involvement, managing tenancy, personal administration &amp; money management, social relationships &amp; networks, self-care &amp; daily living skills, meaningful daily activities, history of housing &amp; homelessness. The VI-SPDAT (Vulnerability Index SPDAT) is a much shorter intake and assessment tool based on the “full” SPDAT.</w:t>
      </w:r>
    </w:p>
    <w:p w:rsidR="00BA7E8D" w:rsidRDefault="00BA7E8D" w:rsidP="00B76896">
      <w:pPr>
        <w:autoSpaceDE w:val="0"/>
        <w:autoSpaceDN w:val="0"/>
        <w:adjustRightInd w:val="0"/>
        <w:rPr>
          <w:rFonts w:ascii="Arial" w:hAnsi="Arial" w:cs="Arial"/>
          <w:sz w:val="20"/>
          <w:szCs w:val="20"/>
        </w:rPr>
      </w:pPr>
    </w:p>
    <w:p w:rsidR="00BA7E8D" w:rsidRDefault="00BA7E8D" w:rsidP="00B76896">
      <w:pPr>
        <w:autoSpaceDE w:val="0"/>
        <w:autoSpaceDN w:val="0"/>
        <w:adjustRightInd w:val="0"/>
        <w:rPr>
          <w:rFonts w:ascii="Arial" w:hAnsi="Arial" w:cs="Arial"/>
          <w:sz w:val="20"/>
          <w:szCs w:val="20"/>
        </w:rPr>
      </w:pPr>
      <w:r>
        <w:rPr>
          <w:rFonts w:ascii="Arial" w:hAnsi="Arial" w:cs="Arial"/>
          <w:sz w:val="20"/>
          <w:szCs w:val="20"/>
        </w:rPr>
        <w:t>SPDAT is widely used and appreciated in Canada. However, it is difficult to access independent research conducted on it. OrgCode, the makers of SPDAT, have extensively tested and refined SPDAT over the years. Without questioning the validity of their findings, the basis and the parameters of their studies and testing are hard to identify in their own literature. However, it is stated:</w:t>
      </w:r>
    </w:p>
    <w:p w:rsidR="00BA7E8D" w:rsidRDefault="00BA7E8D" w:rsidP="00B76896">
      <w:pPr>
        <w:autoSpaceDE w:val="0"/>
        <w:autoSpaceDN w:val="0"/>
        <w:adjustRightInd w:val="0"/>
        <w:rPr>
          <w:rFonts w:ascii="Arial" w:hAnsi="Arial" w:cs="Arial"/>
          <w:sz w:val="20"/>
          <w:szCs w:val="20"/>
        </w:rPr>
      </w:pPr>
    </w:p>
    <w:p w:rsidR="00BA7E8D" w:rsidRPr="00C8057C" w:rsidRDefault="00BA7E8D" w:rsidP="00867BF0">
      <w:pPr>
        <w:ind w:left="720"/>
        <w:rPr>
          <w:rFonts w:ascii="Arial" w:hAnsi="Arial" w:cs="Arial"/>
          <w:sz w:val="20"/>
          <w:szCs w:val="20"/>
        </w:rPr>
      </w:pPr>
      <w:r w:rsidRPr="00867BF0">
        <w:rPr>
          <w:rFonts w:ascii="Arial" w:hAnsi="Arial" w:cs="Arial"/>
          <w:i/>
          <w:iCs/>
          <w:sz w:val="20"/>
          <w:szCs w:val="20"/>
        </w:rPr>
        <w:t>After three months roll out of Version 2 of the SPDAT, SPDAT using clients had a 92% housing stability rate compared to 74% of non-SPDAT users. After a full year of Version 2, SPDAT using clients had an 88% housing stability rate comp</w:t>
      </w:r>
      <w:r>
        <w:rPr>
          <w:rFonts w:ascii="Arial" w:hAnsi="Arial" w:cs="Arial"/>
          <w:i/>
          <w:iCs/>
          <w:sz w:val="20"/>
          <w:szCs w:val="20"/>
        </w:rPr>
        <w:t xml:space="preserve">ared to 63% of non-SPDAT users. </w:t>
      </w:r>
    </w:p>
    <w:p w:rsidR="00BA7E8D" w:rsidRPr="00C8057C" w:rsidRDefault="00BA7E8D" w:rsidP="00D079ED">
      <w:pPr>
        <w:autoSpaceDE w:val="0"/>
        <w:autoSpaceDN w:val="0"/>
        <w:adjustRightInd w:val="0"/>
        <w:rPr>
          <w:rFonts w:ascii="Arial" w:hAnsi="Arial" w:cs="Arial"/>
          <w:sz w:val="20"/>
          <w:szCs w:val="20"/>
        </w:rPr>
      </w:pPr>
    </w:p>
    <w:p w:rsidR="00BA7E8D" w:rsidRDefault="00BA7E8D" w:rsidP="00867BF0">
      <w:pPr>
        <w:autoSpaceDE w:val="0"/>
        <w:autoSpaceDN w:val="0"/>
        <w:adjustRightInd w:val="0"/>
        <w:ind w:left="720"/>
        <w:rPr>
          <w:rFonts w:ascii="Arial" w:hAnsi="Arial" w:cs="Arial"/>
          <w:i/>
          <w:iCs/>
          <w:sz w:val="20"/>
          <w:szCs w:val="20"/>
        </w:rPr>
      </w:pPr>
    </w:p>
    <w:p w:rsidR="00BA7E8D" w:rsidRPr="00867BF0" w:rsidRDefault="00BA7E8D" w:rsidP="00867BF0">
      <w:pPr>
        <w:autoSpaceDE w:val="0"/>
        <w:autoSpaceDN w:val="0"/>
        <w:adjustRightInd w:val="0"/>
        <w:ind w:left="720"/>
        <w:rPr>
          <w:rFonts w:ascii="Arial" w:hAnsi="Arial" w:cs="Arial"/>
          <w:i/>
          <w:iCs/>
          <w:sz w:val="20"/>
          <w:szCs w:val="20"/>
        </w:rPr>
      </w:pPr>
      <w:r w:rsidRPr="00867BF0">
        <w:rPr>
          <w:rFonts w:ascii="Arial" w:hAnsi="Arial" w:cs="Arial"/>
          <w:i/>
          <w:iCs/>
          <w:sz w:val="20"/>
          <w:szCs w:val="20"/>
        </w:rPr>
        <w:t xml:space="preserve">Across six communities that had good pre- and post- community data, the results of the SPDAT are also illuminating. Across these communities – both rural and urban – the average recidivism rate prior to implementing the tool was 14.02%, which has been reduced to 9.12% since the tool was put into place. Clients exiting into permanent housing averaged 57% across these communities prior to implementing the tool, and has increased to 78%. Also, clients achieving case plan goals has increased 150% across these communities since the tool was </w:t>
      </w:r>
      <w:r>
        <w:rPr>
          <w:rFonts w:ascii="Arial" w:hAnsi="Arial" w:cs="Arial"/>
          <w:i/>
          <w:iCs/>
          <w:sz w:val="20"/>
          <w:szCs w:val="20"/>
        </w:rPr>
        <w:t>introduced</w:t>
      </w:r>
      <w:r w:rsidRPr="00C169BD">
        <w:rPr>
          <w:rFonts w:ascii="Arial" w:hAnsi="Arial" w:cs="Arial"/>
          <w:i/>
          <w:iCs/>
          <w:sz w:val="20"/>
          <w:szCs w:val="20"/>
        </w:rPr>
        <w:t xml:space="preserve">. </w:t>
      </w:r>
      <w:r w:rsidRPr="00C169BD">
        <w:rPr>
          <w:rFonts w:ascii="Arial" w:hAnsi="Arial" w:cs="Arial"/>
          <w:sz w:val="20"/>
          <w:szCs w:val="20"/>
        </w:rPr>
        <w:t>(OrgCode Consulting,2013)</w:t>
      </w:r>
    </w:p>
    <w:p w:rsidR="00BA7E8D" w:rsidRPr="00C8057C" w:rsidRDefault="00BA7E8D" w:rsidP="00A84BA0">
      <w:pPr>
        <w:rPr>
          <w:rFonts w:ascii="Arial" w:hAnsi="Arial" w:cs="Arial"/>
          <w:sz w:val="20"/>
          <w:szCs w:val="20"/>
        </w:rPr>
      </w:pPr>
    </w:p>
    <w:p w:rsidR="00BA7E8D" w:rsidRPr="00C8057C" w:rsidRDefault="00BA7E8D" w:rsidP="00A84BA0">
      <w:pPr>
        <w:rPr>
          <w:rFonts w:ascii="Arial" w:hAnsi="Arial" w:cs="Arial"/>
          <w:sz w:val="20"/>
          <w:szCs w:val="20"/>
        </w:rPr>
      </w:pPr>
    </w:p>
    <w:p w:rsidR="00BA7E8D" w:rsidRPr="00C8057C" w:rsidRDefault="00BA7E8D">
      <w:pPr>
        <w:rPr>
          <w:rFonts w:ascii="Arial" w:hAnsi="Arial" w:cs="Arial"/>
          <w:b/>
          <w:bCs/>
          <w:sz w:val="20"/>
          <w:szCs w:val="20"/>
        </w:rPr>
      </w:pPr>
      <w:r w:rsidRPr="00C8057C">
        <w:rPr>
          <w:rFonts w:ascii="Arial" w:hAnsi="Arial" w:cs="Arial"/>
          <w:b/>
          <w:bCs/>
          <w:sz w:val="20"/>
          <w:szCs w:val="20"/>
        </w:rPr>
        <w:t>Centralized or Decentralized Intake and Assessment</w:t>
      </w:r>
    </w:p>
    <w:p w:rsidR="00BA7E8D" w:rsidRPr="00C8057C" w:rsidRDefault="00BA7E8D">
      <w:pPr>
        <w:rPr>
          <w:rFonts w:ascii="Arial" w:hAnsi="Arial" w:cs="Arial"/>
          <w:sz w:val="20"/>
          <w:szCs w:val="20"/>
        </w:rPr>
      </w:pPr>
    </w:p>
    <w:p w:rsidR="00BA7E8D" w:rsidRDefault="00BA7E8D" w:rsidP="00742CDC">
      <w:pPr>
        <w:rPr>
          <w:rFonts w:ascii="Arial" w:hAnsi="Arial" w:cs="Arial"/>
          <w:sz w:val="20"/>
          <w:szCs w:val="20"/>
        </w:rPr>
      </w:pPr>
      <w:r>
        <w:rPr>
          <w:rFonts w:ascii="Arial" w:hAnsi="Arial" w:cs="Arial"/>
          <w:sz w:val="20"/>
          <w:szCs w:val="20"/>
        </w:rPr>
        <w:t>There are two ways clients can receive access in a common intake and assessment process: either through c</w:t>
      </w:r>
      <w:r w:rsidRPr="00C8057C">
        <w:rPr>
          <w:rFonts w:ascii="Arial" w:hAnsi="Arial" w:cs="Arial"/>
          <w:sz w:val="20"/>
          <w:szCs w:val="20"/>
        </w:rPr>
        <w:t xml:space="preserve">entralized </w:t>
      </w:r>
      <w:r>
        <w:rPr>
          <w:rFonts w:ascii="Arial" w:hAnsi="Arial" w:cs="Arial"/>
          <w:sz w:val="20"/>
          <w:szCs w:val="20"/>
        </w:rPr>
        <w:t xml:space="preserve">intake and assessment in one location, </w:t>
      </w:r>
      <w:r w:rsidRPr="00C8057C">
        <w:rPr>
          <w:rFonts w:ascii="Arial" w:hAnsi="Arial" w:cs="Arial"/>
          <w:sz w:val="20"/>
          <w:szCs w:val="20"/>
        </w:rPr>
        <w:t xml:space="preserve">or </w:t>
      </w:r>
      <w:r>
        <w:rPr>
          <w:rFonts w:ascii="Arial" w:hAnsi="Arial" w:cs="Arial"/>
          <w:sz w:val="20"/>
          <w:szCs w:val="20"/>
        </w:rPr>
        <w:t xml:space="preserve">through a decentralized coordinated intake and assessment, where all participating agencies can perform intake and assessment using the same tool and sharing data. In decentralized intake and assessment there is thus </w:t>
      </w:r>
      <w:r w:rsidRPr="00C8057C">
        <w:rPr>
          <w:rFonts w:ascii="Arial" w:hAnsi="Arial" w:cs="Arial"/>
          <w:sz w:val="20"/>
          <w:szCs w:val="20"/>
        </w:rPr>
        <w:t>“</w:t>
      </w:r>
      <w:r>
        <w:rPr>
          <w:rFonts w:ascii="Arial" w:hAnsi="Arial" w:cs="Arial"/>
          <w:sz w:val="20"/>
          <w:szCs w:val="20"/>
        </w:rPr>
        <w:t>no-wrong-door”.</w:t>
      </w:r>
    </w:p>
    <w:p w:rsidR="00BA7E8D" w:rsidRDefault="00BA7E8D" w:rsidP="00742CDC">
      <w:pPr>
        <w:rPr>
          <w:rFonts w:ascii="Arial" w:hAnsi="Arial" w:cs="Arial"/>
          <w:sz w:val="20"/>
          <w:szCs w:val="20"/>
        </w:rPr>
      </w:pPr>
    </w:p>
    <w:p w:rsidR="00BA7E8D" w:rsidRDefault="00BA7E8D" w:rsidP="00742CDC">
      <w:pPr>
        <w:rPr>
          <w:rFonts w:ascii="Arial" w:hAnsi="Arial" w:cs="Arial"/>
          <w:sz w:val="20"/>
          <w:szCs w:val="20"/>
        </w:rPr>
      </w:pPr>
      <w:r>
        <w:rPr>
          <w:rFonts w:ascii="Arial" w:hAnsi="Arial" w:cs="Arial"/>
          <w:sz w:val="20"/>
          <w:szCs w:val="20"/>
        </w:rPr>
        <w:t>Centralized intake allows for highly specialized staff to be in charge of intake and even diversion and other referral services. Its advantages are: ease of administration, guaranteed consistency in intake and assessment and quality of intake and assessment. It is recommended for small geographic areas or where public transit is easily accessible.</w:t>
      </w:r>
    </w:p>
    <w:p w:rsidR="00BA7E8D" w:rsidRDefault="00BA7E8D" w:rsidP="00742CDC">
      <w:pPr>
        <w:rPr>
          <w:rFonts w:ascii="Arial" w:hAnsi="Arial" w:cs="Arial"/>
          <w:sz w:val="20"/>
          <w:szCs w:val="20"/>
        </w:rPr>
      </w:pPr>
    </w:p>
    <w:p w:rsidR="00BA7E8D" w:rsidRPr="00C8057C" w:rsidRDefault="00BA7E8D" w:rsidP="00742CDC">
      <w:pPr>
        <w:rPr>
          <w:rFonts w:ascii="Arial" w:hAnsi="Arial" w:cs="Arial"/>
          <w:sz w:val="20"/>
          <w:szCs w:val="20"/>
        </w:rPr>
      </w:pPr>
      <w:r>
        <w:rPr>
          <w:rFonts w:ascii="Arial" w:hAnsi="Arial" w:cs="Arial"/>
          <w:sz w:val="20"/>
          <w:szCs w:val="20"/>
        </w:rPr>
        <w:t>Decentralized intake allows every participating agency to perform intake and assessment, but they must use the same intake and assessment tools and share data and coordinate referrals, if possible. Its main advantage is ease of access for clients and is recommended for larger geographic areas and/or areas with poor public transit.</w:t>
      </w:r>
    </w:p>
    <w:p w:rsidR="00BA7E8D" w:rsidRPr="0025494B" w:rsidRDefault="00BA7E8D" w:rsidP="00F24FF9">
      <w:pPr>
        <w:pStyle w:val="NormalWeb"/>
        <w:shd w:val="clear" w:color="auto" w:fill="FFFFFF"/>
        <w:spacing w:after="300" w:line="315" w:lineRule="atLeast"/>
        <w:textAlignment w:val="baseline"/>
        <w:rPr>
          <w:rFonts w:ascii="Arial" w:hAnsi="Arial" w:cs="Arial"/>
          <w:sz w:val="20"/>
          <w:szCs w:val="20"/>
        </w:rPr>
      </w:pPr>
      <w:r w:rsidRPr="0025494B">
        <w:rPr>
          <w:rFonts w:ascii="Arial" w:hAnsi="Arial" w:cs="Arial"/>
          <w:sz w:val="20"/>
          <w:szCs w:val="20"/>
        </w:rPr>
        <w:t xml:space="preserve">In all cases: </w:t>
      </w:r>
    </w:p>
    <w:p w:rsidR="00BA7E8D" w:rsidRPr="00D814AD" w:rsidRDefault="00BA7E8D" w:rsidP="00D814AD">
      <w:pPr>
        <w:ind w:left="720"/>
        <w:rPr>
          <w:i/>
          <w:iCs/>
          <w:sz w:val="16"/>
          <w:szCs w:val="16"/>
        </w:rPr>
      </w:pPr>
      <w:r w:rsidRPr="0025494B">
        <w:rPr>
          <w:rFonts w:ascii="Arial" w:hAnsi="Arial" w:cs="Arial"/>
          <w:i/>
          <w:iCs/>
          <w:sz w:val="20"/>
          <w:szCs w:val="20"/>
          <w:shd w:val="clear" w:color="auto" w:fill="FFFFFF"/>
        </w:rPr>
        <w:t xml:space="preserve">Getting providers to buy in to the idea of releasing control over the intake process may be difficult at first; however, it is necessary for a coordinated entry system to be successful. </w:t>
      </w:r>
      <w:r w:rsidRPr="0025494B">
        <w:rPr>
          <w:rFonts w:ascii="Arial" w:hAnsi="Arial" w:cs="Arial"/>
          <w:i/>
          <w:iCs/>
          <w:sz w:val="20"/>
          <w:szCs w:val="20"/>
        </w:rPr>
        <w:t>(…)</w:t>
      </w:r>
      <w:r>
        <w:rPr>
          <w:rFonts w:ascii="Arial" w:hAnsi="Arial" w:cs="Arial"/>
          <w:i/>
          <w:iCs/>
          <w:sz w:val="20"/>
          <w:szCs w:val="20"/>
        </w:rPr>
        <w:t xml:space="preserve"> </w:t>
      </w:r>
      <w:r w:rsidRPr="0025494B">
        <w:rPr>
          <w:rFonts w:ascii="Arial" w:hAnsi="Arial" w:cs="Arial"/>
          <w:i/>
          <w:iCs/>
          <w:sz w:val="20"/>
          <w:szCs w:val="20"/>
        </w:rPr>
        <w:t>Providers should prepare staff for changes to their intake process and eliminate “side doors,” access points to services that exist outside of the centralized system. This means programs will have to learn to reject requests for admission for a client from individuals or organizations with which they may have a personal relationship</w:t>
      </w:r>
      <w:r>
        <w:rPr>
          <w:rFonts w:ascii="Arial" w:hAnsi="Arial" w:cs="Arial"/>
          <w:i/>
          <w:iCs/>
          <w:sz w:val="20"/>
          <w:szCs w:val="20"/>
        </w:rPr>
        <w:t>…</w:t>
      </w:r>
      <w:r w:rsidRPr="0025494B">
        <w:rPr>
          <w:rFonts w:ascii="Arial" w:hAnsi="Arial" w:cs="Arial"/>
          <w:i/>
          <w:iCs/>
          <w:sz w:val="20"/>
          <w:szCs w:val="20"/>
        </w:rPr>
        <w:t>.</w:t>
      </w:r>
      <w:r w:rsidRPr="0025494B">
        <w:rPr>
          <w:rFonts w:ascii="Arial" w:hAnsi="Arial" w:cs="Arial"/>
          <w:sz w:val="20"/>
          <w:szCs w:val="20"/>
        </w:rPr>
        <w:t xml:space="preserve"> </w:t>
      </w:r>
      <w:r w:rsidRPr="00D814AD">
        <w:rPr>
          <w:rFonts w:ascii="Arial" w:hAnsi="Arial" w:cs="Arial"/>
          <w:sz w:val="20"/>
          <w:szCs w:val="20"/>
        </w:rPr>
        <w:t>(</w:t>
      </w:r>
      <w:r w:rsidRPr="00D814AD">
        <w:rPr>
          <w:rFonts w:ascii="Arial" w:hAnsi="Arial" w:cs="Arial"/>
          <w:color w:val="000000"/>
          <w:sz w:val="20"/>
          <w:szCs w:val="20"/>
        </w:rPr>
        <w:t>National Alliance to End Homelessness, 2011</w:t>
      </w:r>
      <w:r w:rsidRPr="00D814AD">
        <w:rPr>
          <w:rFonts w:ascii="Arial" w:hAnsi="Arial" w:cs="Arial"/>
          <w:sz w:val="20"/>
          <w:szCs w:val="20"/>
        </w:rPr>
        <w:t>)</w:t>
      </w:r>
    </w:p>
    <w:p w:rsidR="00BA7E8D" w:rsidRPr="00C8057C" w:rsidRDefault="00BA7E8D">
      <w:pPr>
        <w:rPr>
          <w:rFonts w:ascii="Arial" w:hAnsi="Arial" w:cs="Arial"/>
          <w:sz w:val="20"/>
          <w:szCs w:val="20"/>
        </w:rPr>
      </w:pPr>
    </w:p>
    <w:p w:rsidR="00BA7E8D" w:rsidRPr="00C8057C" w:rsidRDefault="00BA7E8D">
      <w:pPr>
        <w:rPr>
          <w:rFonts w:ascii="Arial" w:hAnsi="Arial" w:cs="Arial"/>
          <w:b/>
          <w:bCs/>
          <w:sz w:val="20"/>
          <w:szCs w:val="20"/>
        </w:rPr>
      </w:pPr>
      <w:r w:rsidRPr="00C8057C">
        <w:rPr>
          <w:rFonts w:ascii="Arial" w:hAnsi="Arial" w:cs="Arial"/>
          <w:b/>
          <w:bCs/>
          <w:sz w:val="20"/>
          <w:szCs w:val="20"/>
        </w:rPr>
        <w:t>Decision-Making</w:t>
      </w:r>
    </w:p>
    <w:p w:rsidR="00BA7E8D" w:rsidRPr="00C8057C" w:rsidRDefault="00BA7E8D">
      <w:pPr>
        <w:rPr>
          <w:rFonts w:ascii="Arial" w:hAnsi="Arial" w:cs="Arial"/>
          <w:b/>
          <w:bCs/>
          <w:sz w:val="20"/>
          <w:szCs w:val="20"/>
        </w:rPr>
      </w:pPr>
    </w:p>
    <w:p w:rsidR="00BA7E8D" w:rsidRPr="00C8057C" w:rsidRDefault="00BA7E8D">
      <w:pPr>
        <w:rPr>
          <w:rFonts w:ascii="Arial" w:hAnsi="Arial" w:cs="Arial"/>
          <w:sz w:val="20"/>
          <w:szCs w:val="20"/>
        </w:rPr>
      </w:pPr>
      <w:r>
        <w:rPr>
          <w:rFonts w:ascii="Arial" w:hAnsi="Arial" w:cs="Arial"/>
          <w:sz w:val="20"/>
          <w:szCs w:val="20"/>
        </w:rPr>
        <w:t>In a common intake and assessment process decisions around referrals and placements are made in a coordinated way. Since this is the case, it</w:t>
      </w:r>
      <w:r w:rsidRPr="00C8057C">
        <w:rPr>
          <w:rFonts w:ascii="Arial" w:hAnsi="Arial" w:cs="Arial"/>
          <w:sz w:val="20"/>
          <w:szCs w:val="20"/>
        </w:rPr>
        <w:t xml:space="preserve"> entails</w:t>
      </w:r>
      <w:r>
        <w:rPr>
          <w:rFonts w:ascii="Arial" w:hAnsi="Arial" w:cs="Arial"/>
          <w:sz w:val="20"/>
          <w:szCs w:val="20"/>
        </w:rPr>
        <w:t xml:space="preserve"> a</w:t>
      </w:r>
      <w:r w:rsidRPr="00C8057C">
        <w:rPr>
          <w:rFonts w:ascii="Arial" w:hAnsi="Arial" w:cs="Arial"/>
          <w:sz w:val="20"/>
          <w:szCs w:val="20"/>
        </w:rPr>
        <w:t xml:space="preserve"> high level of collaboration</w:t>
      </w:r>
      <w:r>
        <w:rPr>
          <w:rFonts w:ascii="Arial" w:hAnsi="Arial" w:cs="Arial"/>
          <w:sz w:val="20"/>
          <w:szCs w:val="20"/>
        </w:rPr>
        <w:t xml:space="preserve"> among participating agencies</w:t>
      </w:r>
      <w:r w:rsidRPr="00C8057C">
        <w:rPr>
          <w:rFonts w:ascii="Arial" w:hAnsi="Arial" w:cs="Arial"/>
          <w:sz w:val="20"/>
          <w:szCs w:val="20"/>
        </w:rPr>
        <w:t>. If positive relationships are not already established, relationship-building becomes a necessary first step for the organizations undertaking this endeavour together.</w:t>
      </w:r>
    </w:p>
    <w:p w:rsidR="00BA7E8D" w:rsidRPr="00C8057C" w:rsidRDefault="00BA7E8D">
      <w:pPr>
        <w:rPr>
          <w:rFonts w:ascii="Arial" w:hAnsi="Arial" w:cs="Arial"/>
          <w:sz w:val="20"/>
          <w:szCs w:val="20"/>
        </w:rPr>
      </w:pPr>
    </w:p>
    <w:p w:rsidR="00BA7E8D" w:rsidRPr="007F4DFF" w:rsidRDefault="00BA7E8D">
      <w:pPr>
        <w:rPr>
          <w:rFonts w:ascii="Arial" w:hAnsi="Arial" w:cs="Arial"/>
          <w:i/>
          <w:iCs/>
          <w:sz w:val="20"/>
          <w:szCs w:val="20"/>
        </w:rPr>
      </w:pPr>
      <w:r w:rsidRPr="007F4DFF">
        <w:rPr>
          <w:rFonts w:ascii="Arial" w:hAnsi="Arial" w:cs="Arial"/>
          <w:i/>
          <w:iCs/>
          <w:sz w:val="20"/>
          <w:szCs w:val="20"/>
        </w:rPr>
        <w:t>Committee</w:t>
      </w:r>
    </w:p>
    <w:p w:rsidR="00BA7E8D" w:rsidRPr="00C8057C" w:rsidRDefault="00BA7E8D">
      <w:pPr>
        <w:rPr>
          <w:rFonts w:ascii="Arial" w:hAnsi="Arial" w:cs="Arial"/>
          <w:sz w:val="20"/>
          <w:szCs w:val="20"/>
        </w:rPr>
      </w:pPr>
    </w:p>
    <w:p w:rsidR="00BA7E8D" w:rsidRDefault="00BA7E8D">
      <w:pPr>
        <w:rPr>
          <w:rFonts w:ascii="Arial" w:hAnsi="Arial" w:cs="Arial"/>
          <w:sz w:val="20"/>
          <w:szCs w:val="20"/>
        </w:rPr>
      </w:pPr>
      <w:r>
        <w:rPr>
          <w:rFonts w:ascii="Arial" w:hAnsi="Arial" w:cs="Arial"/>
          <w:sz w:val="20"/>
          <w:szCs w:val="20"/>
        </w:rPr>
        <w:t xml:space="preserve">The use of committees is a common way to allow for collective decision-making in a common intake and assessment system. </w:t>
      </w:r>
      <w:r w:rsidRPr="00C8057C">
        <w:rPr>
          <w:rFonts w:ascii="Arial" w:hAnsi="Arial" w:cs="Arial"/>
          <w:sz w:val="20"/>
          <w:szCs w:val="20"/>
        </w:rPr>
        <w:t xml:space="preserve">Within the committee, different types of decision-making are possible. </w:t>
      </w:r>
      <w:r>
        <w:rPr>
          <w:rFonts w:ascii="Arial" w:hAnsi="Arial" w:cs="Arial"/>
          <w:sz w:val="20"/>
          <w:szCs w:val="20"/>
        </w:rPr>
        <w:t>Whether in a centralized or decentralized access model, this committee, typically comprised of representatives from all participating agencies as well as the intake and assessment specialist(s), will discuss placement and referral of clients that have gone through intake that week. There exists a wide spectrum of mandates or levels of authority a committee can be given. For example, a</w:t>
      </w:r>
      <w:r w:rsidRPr="00C8057C">
        <w:rPr>
          <w:rFonts w:ascii="Arial" w:hAnsi="Arial" w:cs="Arial"/>
          <w:sz w:val="20"/>
          <w:szCs w:val="20"/>
        </w:rPr>
        <w:t>ll placement/referral</w:t>
      </w:r>
      <w:r>
        <w:rPr>
          <w:rFonts w:ascii="Arial" w:hAnsi="Arial" w:cs="Arial"/>
          <w:sz w:val="20"/>
          <w:szCs w:val="20"/>
        </w:rPr>
        <w:t xml:space="preserve"> decisions can follow</w:t>
      </w:r>
      <w:r w:rsidRPr="00C8057C">
        <w:rPr>
          <w:rFonts w:ascii="Arial" w:hAnsi="Arial" w:cs="Arial"/>
          <w:sz w:val="20"/>
          <w:szCs w:val="20"/>
        </w:rPr>
        <w:t xml:space="preserve"> consensus or majority-rule, where the </w:t>
      </w:r>
      <w:r>
        <w:rPr>
          <w:rFonts w:ascii="Arial" w:hAnsi="Arial" w:cs="Arial"/>
          <w:sz w:val="20"/>
          <w:szCs w:val="20"/>
        </w:rPr>
        <w:t>committee</w:t>
      </w:r>
      <w:r w:rsidRPr="00C8057C">
        <w:rPr>
          <w:rFonts w:ascii="Arial" w:hAnsi="Arial" w:cs="Arial"/>
          <w:sz w:val="20"/>
          <w:szCs w:val="20"/>
        </w:rPr>
        <w:t xml:space="preserve"> is the final decision-making authority. In this case, a participating organization does not have the right to refuse to provide services if that is </w:t>
      </w:r>
      <w:r>
        <w:rPr>
          <w:rFonts w:ascii="Arial" w:hAnsi="Arial" w:cs="Arial"/>
          <w:sz w:val="20"/>
          <w:szCs w:val="20"/>
        </w:rPr>
        <w:t>the committee’s decision. Another model</w:t>
      </w:r>
      <w:r w:rsidRPr="00C8057C">
        <w:rPr>
          <w:rFonts w:ascii="Arial" w:hAnsi="Arial" w:cs="Arial"/>
          <w:sz w:val="20"/>
          <w:szCs w:val="20"/>
        </w:rPr>
        <w:t xml:space="preserve"> follows the same procedure but grant</w:t>
      </w:r>
      <w:r>
        <w:rPr>
          <w:rFonts w:ascii="Arial" w:hAnsi="Arial" w:cs="Arial"/>
          <w:sz w:val="20"/>
          <w:szCs w:val="20"/>
        </w:rPr>
        <w:t>s</w:t>
      </w:r>
      <w:r w:rsidRPr="00C8057C">
        <w:rPr>
          <w:rFonts w:ascii="Arial" w:hAnsi="Arial" w:cs="Arial"/>
          <w:sz w:val="20"/>
          <w:szCs w:val="20"/>
        </w:rPr>
        <w:t xml:space="preserve"> a veto to the concerned organization. </w:t>
      </w:r>
      <w:r>
        <w:rPr>
          <w:rFonts w:ascii="Arial" w:hAnsi="Arial" w:cs="Arial"/>
          <w:sz w:val="20"/>
          <w:szCs w:val="20"/>
        </w:rPr>
        <w:t xml:space="preserve">A third option is to simply have discussions in committee but leave all powers to the receiving-organisations. </w:t>
      </w:r>
    </w:p>
    <w:p w:rsidR="00BA7E8D" w:rsidRDefault="00BA7E8D">
      <w:pPr>
        <w:rPr>
          <w:rFonts w:ascii="Arial" w:hAnsi="Arial" w:cs="Arial"/>
          <w:sz w:val="20"/>
          <w:szCs w:val="20"/>
        </w:rPr>
      </w:pPr>
    </w:p>
    <w:p w:rsidR="00BA7E8D" w:rsidRPr="00C8057C" w:rsidRDefault="00BA7E8D">
      <w:pPr>
        <w:rPr>
          <w:rFonts w:ascii="Arial" w:hAnsi="Arial" w:cs="Arial"/>
          <w:sz w:val="20"/>
          <w:szCs w:val="20"/>
        </w:rPr>
      </w:pPr>
      <w:r>
        <w:rPr>
          <w:rFonts w:ascii="Arial" w:hAnsi="Arial" w:cs="Arial"/>
          <w:sz w:val="20"/>
          <w:szCs w:val="20"/>
        </w:rPr>
        <w:t>The general idea is that the more power that is granted to the committee, the better the referrals are likely to be. However, w</w:t>
      </w:r>
      <w:r w:rsidRPr="00C8057C">
        <w:rPr>
          <w:rFonts w:ascii="Arial" w:hAnsi="Arial" w:cs="Arial"/>
          <w:sz w:val="20"/>
          <w:szCs w:val="20"/>
        </w:rPr>
        <w:t>hat</w:t>
      </w:r>
      <w:r>
        <w:rPr>
          <w:rFonts w:ascii="Arial" w:hAnsi="Arial" w:cs="Arial"/>
          <w:sz w:val="20"/>
          <w:szCs w:val="20"/>
        </w:rPr>
        <w:t xml:space="preserve"> i</w:t>
      </w:r>
      <w:r w:rsidRPr="00C8057C">
        <w:rPr>
          <w:rFonts w:ascii="Arial" w:hAnsi="Arial" w:cs="Arial"/>
          <w:sz w:val="20"/>
          <w:szCs w:val="20"/>
        </w:rPr>
        <w:t xml:space="preserve">s most important is </w:t>
      </w:r>
      <w:r>
        <w:rPr>
          <w:rFonts w:ascii="Arial" w:hAnsi="Arial" w:cs="Arial"/>
          <w:sz w:val="20"/>
          <w:szCs w:val="20"/>
        </w:rPr>
        <w:t xml:space="preserve">the need for </w:t>
      </w:r>
      <w:r w:rsidRPr="00C8057C">
        <w:rPr>
          <w:rFonts w:ascii="Arial" w:hAnsi="Arial" w:cs="Arial"/>
          <w:sz w:val="20"/>
          <w:szCs w:val="20"/>
        </w:rPr>
        <w:t xml:space="preserve">these decision-making procedures to be discussed, negotiated and </w:t>
      </w:r>
      <w:r>
        <w:rPr>
          <w:rFonts w:ascii="Arial" w:hAnsi="Arial" w:cs="Arial"/>
          <w:sz w:val="20"/>
          <w:szCs w:val="20"/>
        </w:rPr>
        <w:t xml:space="preserve">agreed upon through signed agreements </w:t>
      </w:r>
      <w:r w:rsidRPr="00C8057C">
        <w:rPr>
          <w:rFonts w:ascii="Arial" w:hAnsi="Arial" w:cs="Arial"/>
          <w:sz w:val="20"/>
          <w:szCs w:val="20"/>
        </w:rPr>
        <w:t>by the participating organizations.</w:t>
      </w:r>
    </w:p>
    <w:p w:rsidR="00BA7E8D" w:rsidRPr="00C8057C" w:rsidRDefault="00BA7E8D">
      <w:pPr>
        <w:rPr>
          <w:rFonts w:ascii="Arial" w:hAnsi="Arial" w:cs="Arial"/>
          <w:sz w:val="20"/>
          <w:szCs w:val="20"/>
        </w:rPr>
      </w:pPr>
    </w:p>
    <w:p w:rsidR="00BA7E8D" w:rsidRPr="00C8057C" w:rsidRDefault="00BA7E8D">
      <w:pPr>
        <w:rPr>
          <w:rFonts w:ascii="Arial" w:hAnsi="Arial" w:cs="Arial"/>
          <w:b/>
          <w:bCs/>
          <w:sz w:val="20"/>
          <w:szCs w:val="20"/>
        </w:rPr>
      </w:pPr>
      <w:r w:rsidRPr="00C8057C">
        <w:rPr>
          <w:rFonts w:ascii="Arial" w:hAnsi="Arial" w:cs="Arial"/>
          <w:b/>
          <w:bCs/>
          <w:sz w:val="20"/>
          <w:szCs w:val="20"/>
        </w:rPr>
        <w:t>Privacy</w:t>
      </w:r>
    </w:p>
    <w:p w:rsidR="00BA7E8D" w:rsidRPr="00C8057C" w:rsidRDefault="00BA7E8D">
      <w:pPr>
        <w:rPr>
          <w:rFonts w:ascii="Arial" w:hAnsi="Arial" w:cs="Arial"/>
          <w:b/>
          <w:bCs/>
          <w:sz w:val="20"/>
          <w:szCs w:val="20"/>
        </w:rPr>
      </w:pPr>
    </w:p>
    <w:p w:rsidR="00BA7E8D" w:rsidRPr="00C8057C" w:rsidRDefault="00BA7E8D">
      <w:pPr>
        <w:rPr>
          <w:rFonts w:ascii="Arial" w:hAnsi="Arial" w:cs="Arial"/>
          <w:sz w:val="20"/>
          <w:szCs w:val="20"/>
        </w:rPr>
      </w:pPr>
      <w:r w:rsidRPr="00C8057C">
        <w:rPr>
          <w:rFonts w:ascii="Arial" w:hAnsi="Arial" w:cs="Arial"/>
          <w:sz w:val="20"/>
          <w:szCs w:val="20"/>
        </w:rPr>
        <w:t xml:space="preserve">Concerns for </w:t>
      </w:r>
      <w:r>
        <w:rPr>
          <w:rFonts w:ascii="Arial" w:hAnsi="Arial" w:cs="Arial"/>
          <w:sz w:val="20"/>
          <w:szCs w:val="20"/>
        </w:rPr>
        <w:t xml:space="preserve">clients' </w:t>
      </w:r>
      <w:r w:rsidRPr="00C8057C">
        <w:rPr>
          <w:rFonts w:ascii="Arial" w:hAnsi="Arial" w:cs="Arial"/>
          <w:sz w:val="20"/>
          <w:szCs w:val="20"/>
        </w:rPr>
        <w:t xml:space="preserve">privacy </w:t>
      </w:r>
      <w:r>
        <w:rPr>
          <w:rFonts w:ascii="Arial" w:hAnsi="Arial" w:cs="Arial"/>
          <w:sz w:val="20"/>
          <w:szCs w:val="20"/>
        </w:rPr>
        <w:t>when sharing data and information can be addressed by having the appropriate consent release forms. This must also be collectively discussed. Information and data sharing parameters must be formalized through signed agreements between the participating organisations.</w:t>
      </w:r>
    </w:p>
    <w:p w:rsidR="00BA7E8D" w:rsidRPr="00C8057C" w:rsidRDefault="00BA7E8D">
      <w:pPr>
        <w:rPr>
          <w:rFonts w:ascii="Arial" w:hAnsi="Arial" w:cs="Arial"/>
          <w:sz w:val="20"/>
          <w:szCs w:val="20"/>
        </w:rPr>
      </w:pPr>
    </w:p>
    <w:p w:rsidR="00BA7E8D" w:rsidRPr="00C8057C" w:rsidRDefault="00BA7E8D">
      <w:pPr>
        <w:rPr>
          <w:rFonts w:ascii="Arial" w:hAnsi="Arial" w:cs="Arial"/>
          <w:b/>
          <w:bCs/>
          <w:sz w:val="20"/>
          <w:szCs w:val="20"/>
        </w:rPr>
      </w:pPr>
      <w:r w:rsidRPr="00C8057C">
        <w:rPr>
          <w:rFonts w:ascii="Arial" w:hAnsi="Arial" w:cs="Arial"/>
          <w:b/>
          <w:bCs/>
          <w:sz w:val="20"/>
          <w:szCs w:val="20"/>
        </w:rPr>
        <w:t>Conditions for Success</w:t>
      </w:r>
    </w:p>
    <w:p w:rsidR="00BA7E8D" w:rsidRPr="00C8057C" w:rsidRDefault="00BA7E8D">
      <w:pPr>
        <w:rPr>
          <w:rFonts w:ascii="Arial" w:hAnsi="Arial" w:cs="Arial"/>
          <w:b/>
          <w:bCs/>
          <w:sz w:val="20"/>
          <w:szCs w:val="20"/>
        </w:rPr>
      </w:pPr>
    </w:p>
    <w:p w:rsidR="00BA7E8D" w:rsidRPr="00C8057C" w:rsidRDefault="00BA7E8D" w:rsidP="00A84BA0">
      <w:pPr>
        <w:numPr>
          <w:ilvl w:val="0"/>
          <w:numId w:val="10"/>
        </w:numPr>
        <w:rPr>
          <w:rFonts w:ascii="Arial" w:hAnsi="Arial" w:cs="Arial"/>
          <w:sz w:val="20"/>
          <w:szCs w:val="20"/>
        </w:rPr>
      </w:pPr>
      <w:r>
        <w:rPr>
          <w:rFonts w:ascii="Arial" w:hAnsi="Arial" w:cs="Arial"/>
          <w:sz w:val="20"/>
          <w:szCs w:val="20"/>
        </w:rPr>
        <w:t>It is i</w:t>
      </w:r>
      <w:r w:rsidRPr="00C8057C">
        <w:rPr>
          <w:rFonts w:ascii="Arial" w:hAnsi="Arial" w:cs="Arial"/>
          <w:sz w:val="20"/>
          <w:szCs w:val="20"/>
        </w:rPr>
        <w:t xml:space="preserve">mportant to take the time to discuss and design a model that fits local needs and realities. </w:t>
      </w:r>
      <w:r>
        <w:rPr>
          <w:rFonts w:ascii="Arial" w:hAnsi="Arial" w:cs="Arial"/>
          <w:sz w:val="20"/>
          <w:szCs w:val="20"/>
        </w:rPr>
        <w:t>There is n</w:t>
      </w:r>
      <w:r w:rsidRPr="00C8057C">
        <w:rPr>
          <w:rFonts w:ascii="Arial" w:hAnsi="Arial" w:cs="Arial"/>
          <w:sz w:val="20"/>
          <w:szCs w:val="20"/>
        </w:rPr>
        <w:t>o one</w:t>
      </w:r>
      <w:r>
        <w:rPr>
          <w:rFonts w:ascii="Arial" w:hAnsi="Arial" w:cs="Arial"/>
          <w:sz w:val="20"/>
          <w:szCs w:val="20"/>
        </w:rPr>
        <w:t>-</w:t>
      </w:r>
      <w:r w:rsidRPr="00C8057C">
        <w:rPr>
          <w:rFonts w:ascii="Arial" w:hAnsi="Arial" w:cs="Arial"/>
          <w:sz w:val="20"/>
          <w:szCs w:val="20"/>
        </w:rPr>
        <w:t>size</w:t>
      </w:r>
      <w:r>
        <w:rPr>
          <w:rFonts w:ascii="Arial" w:hAnsi="Arial" w:cs="Arial"/>
          <w:sz w:val="20"/>
          <w:szCs w:val="20"/>
        </w:rPr>
        <w:t>-</w:t>
      </w:r>
      <w:r w:rsidRPr="00C8057C">
        <w:rPr>
          <w:rFonts w:ascii="Arial" w:hAnsi="Arial" w:cs="Arial"/>
          <w:sz w:val="20"/>
          <w:szCs w:val="20"/>
        </w:rPr>
        <w:t>fits</w:t>
      </w:r>
      <w:r>
        <w:rPr>
          <w:rFonts w:ascii="Arial" w:hAnsi="Arial" w:cs="Arial"/>
          <w:sz w:val="20"/>
          <w:szCs w:val="20"/>
        </w:rPr>
        <w:t>-</w:t>
      </w:r>
      <w:r w:rsidRPr="00C8057C">
        <w:rPr>
          <w:rFonts w:ascii="Arial" w:hAnsi="Arial" w:cs="Arial"/>
          <w:sz w:val="20"/>
          <w:szCs w:val="20"/>
        </w:rPr>
        <w:t>all approach.</w:t>
      </w:r>
    </w:p>
    <w:p w:rsidR="00BA7E8D" w:rsidRPr="00C8057C" w:rsidRDefault="00BA7E8D" w:rsidP="00A84BA0">
      <w:pPr>
        <w:numPr>
          <w:ilvl w:val="0"/>
          <w:numId w:val="10"/>
        </w:numPr>
        <w:rPr>
          <w:rFonts w:ascii="Arial" w:hAnsi="Arial" w:cs="Arial"/>
          <w:sz w:val="20"/>
          <w:szCs w:val="20"/>
        </w:rPr>
      </w:pPr>
      <w:r w:rsidRPr="00C8057C">
        <w:rPr>
          <w:rFonts w:ascii="Arial" w:hAnsi="Arial" w:cs="Arial"/>
          <w:sz w:val="20"/>
          <w:szCs w:val="20"/>
        </w:rPr>
        <w:t>The key</w:t>
      </w:r>
      <w:r>
        <w:rPr>
          <w:rFonts w:ascii="Arial" w:hAnsi="Arial" w:cs="Arial"/>
          <w:sz w:val="20"/>
          <w:szCs w:val="20"/>
        </w:rPr>
        <w:t>s</w:t>
      </w:r>
      <w:r w:rsidRPr="00C8057C">
        <w:rPr>
          <w:rFonts w:ascii="Arial" w:hAnsi="Arial" w:cs="Arial"/>
          <w:sz w:val="20"/>
          <w:szCs w:val="20"/>
        </w:rPr>
        <w:t xml:space="preserve"> to success will be </w:t>
      </w:r>
      <w:r>
        <w:rPr>
          <w:rFonts w:ascii="Arial" w:hAnsi="Arial" w:cs="Arial"/>
          <w:sz w:val="20"/>
          <w:szCs w:val="20"/>
        </w:rPr>
        <w:t>(</w:t>
      </w:r>
      <w:r w:rsidRPr="00C8057C">
        <w:rPr>
          <w:rFonts w:ascii="Arial" w:hAnsi="Arial" w:cs="Arial"/>
          <w:sz w:val="20"/>
          <w:szCs w:val="20"/>
        </w:rPr>
        <w:t xml:space="preserve">i) determining through discussion what works for you, </w:t>
      </w:r>
      <w:r>
        <w:rPr>
          <w:rFonts w:ascii="Arial" w:hAnsi="Arial" w:cs="Arial"/>
          <w:sz w:val="20"/>
          <w:szCs w:val="20"/>
        </w:rPr>
        <w:t>(</w:t>
      </w:r>
      <w:r w:rsidRPr="00C8057C">
        <w:rPr>
          <w:rFonts w:ascii="Arial" w:hAnsi="Arial" w:cs="Arial"/>
          <w:sz w:val="20"/>
          <w:szCs w:val="20"/>
        </w:rPr>
        <w:t xml:space="preserve">ii) trying it, and </w:t>
      </w:r>
      <w:r>
        <w:rPr>
          <w:rFonts w:ascii="Arial" w:hAnsi="Arial" w:cs="Arial"/>
          <w:sz w:val="20"/>
          <w:szCs w:val="20"/>
        </w:rPr>
        <w:t>(</w:t>
      </w:r>
      <w:r w:rsidRPr="00C8057C">
        <w:rPr>
          <w:rFonts w:ascii="Arial" w:hAnsi="Arial" w:cs="Arial"/>
          <w:sz w:val="20"/>
          <w:szCs w:val="20"/>
        </w:rPr>
        <w:t>iii) having a process in place to evaluate it and allow for changes.</w:t>
      </w:r>
    </w:p>
    <w:p w:rsidR="00BA7E8D" w:rsidRPr="00C8057C" w:rsidRDefault="00BA7E8D" w:rsidP="00A84BA0">
      <w:pPr>
        <w:numPr>
          <w:ilvl w:val="0"/>
          <w:numId w:val="10"/>
        </w:numPr>
        <w:rPr>
          <w:rFonts w:ascii="Arial" w:hAnsi="Arial" w:cs="Arial"/>
          <w:sz w:val="20"/>
          <w:szCs w:val="20"/>
        </w:rPr>
      </w:pPr>
      <w:r w:rsidRPr="00C8057C">
        <w:rPr>
          <w:rFonts w:ascii="Arial" w:hAnsi="Arial" w:cs="Arial"/>
          <w:sz w:val="20"/>
          <w:szCs w:val="20"/>
        </w:rPr>
        <w:t xml:space="preserve">Taking the time to establish relationships of collaboration and sign written agreements. Clarity and agreement </w:t>
      </w:r>
      <w:r>
        <w:rPr>
          <w:rFonts w:ascii="Arial" w:hAnsi="Arial" w:cs="Arial"/>
          <w:sz w:val="20"/>
          <w:szCs w:val="20"/>
        </w:rPr>
        <w:t>regarding</w:t>
      </w:r>
      <w:r w:rsidRPr="00C8057C">
        <w:rPr>
          <w:rFonts w:ascii="Arial" w:hAnsi="Arial" w:cs="Arial"/>
          <w:sz w:val="20"/>
          <w:szCs w:val="20"/>
        </w:rPr>
        <w:t xml:space="preserve"> roles, responsibilities and authority </w:t>
      </w:r>
      <w:r>
        <w:rPr>
          <w:rFonts w:ascii="Arial" w:hAnsi="Arial" w:cs="Arial"/>
          <w:sz w:val="20"/>
          <w:szCs w:val="20"/>
        </w:rPr>
        <w:t>are crucial</w:t>
      </w:r>
      <w:r w:rsidRPr="00C8057C">
        <w:rPr>
          <w:rFonts w:ascii="Arial" w:hAnsi="Arial" w:cs="Arial"/>
          <w:sz w:val="20"/>
          <w:szCs w:val="20"/>
        </w:rPr>
        <w:t>.</w:t>
      </w:r>
    </w:p>
    <w:p w:rsidR="00BA7E8D" w:rsidRPr="00C8057C" w:rsidRDefault="00BA7E8D" w:rsidP="00524811">
      <w:pPr>
        <w:rPr>
          <w:rFonts w:ascii="Arial" w:hAnsi="Arial" w:cs="Arial"/>
          <w:b/>
          <w:bCs/>
          <w:sz w:val="20"/>
          <w:szCs w:val="20"/>
        </w:rPr>
      </w:pPr>
    </w:p>
    <w:p w:rsidR="00BA7E8D" w:rsidRDefault="0088797B" w:rsidP="00524811">
      <w:pPr>
        <w:rPr>
          <w:rFonts w:ascii="Arial" w:hAnsi="Arial" w:cs="Arial"/>
          <w:b/>
          <w:bCs/>
          <w:sz w:val="20"/>
          <w:szCs w:val="20"/>
        </w:rPr>
      </w:pPr>
      <w:r w:rsidRPr="0088797B">
        <w:rPr>
          <w:noProof/>
        </w:rPr>
        <w:pict>
          <v:shape id="_x0000_s1027" type="#_x0000_t202" style="position:absolute;margin-left:0;margin-top:30pt;width:6in;height:162pt;z-index:251659264">
            <v:textbox>
              <w:txbxContent>
                <w:p w:rsidR="00BA7E8D" w:rsidRPr="007C666F" w:rsidRDefault="00BA7E8D" w:rsidP="007C666F">
                  <w:pPr>
                    <w:rPr>
                      <w:rFonts w:ascii="Arial" w:hAnsi="Arial" w:cs="Arial"/>
                      <w:b/>
                      <w:bCs/>
                      <w:sz w:val="20"/>
                      <w:szCs w:val="20"/>
                    </w:rPr>
                  </w:pPr>
                  <w:r w:rsidRPr="007C666F">
                    <w:rPr>
                      <w:rFonts w:ascii="Arial" w:hAnsi="Arial" w:cs="Arial"/>
                      <w:b/>
                      <w:bCs/>
                      <w:sz w:val="20"/>
                      <w:szCs w:val="20"/>
                    </w:rPr>
                    <w:t>EVALUATION</w:t>
                  </w:r>
                </w:p>
                <w:p w:rsidR="00BA7E8D" w:rsidRDefault="00BA7E8D" w:rsidP="007C666F">
                  <w:pPr>
                    <w:rPr>
                      <w:rStyle w:val="apple-converted-space"/>
                    </w:rPr>
                  </w:pPr>
                </w:p>
                <w:p w:rsidR="00BA7E8D" w:rsidRDefault="00BA7E8D" w:rsidP="007C666F">
                  <w:pPr>
                    <w:rPr>
                      <w:rFonts w:ascii="Arial" w:hAnsi="Arial" w:cs="Arial"/>
                      <w:i/>
                      <w:iCs/>
                      <w:sz w:val="20"/>
                      <w:szCs w:val="20"/>
                    </w:rPr>
                  </w:pPr>
                  <w:r w:rsidRPr="007C666F">
                    <w:rPr>
                      <w:rStyle w:val="apple-converted-space"/>
                      <w:rFonts w:ascii="Arial" w:hAnsi="Arial" w:cs="Arial"/>
                      <w:i/>
                      <w:iCs/>
                      <w:sz w:val="20"/>
                      <w:szCs w:val="20"/>
                      <w:shd w:val="clear" w:color="auto" w:fill="FFFFFF"/>
                    </w:rPr>
                    <w:t>“</w:t>
                  </w:r>
                  <w:r w:rsidRPr="007C666F">
                    <w:rPr>
                      <w:rFonts w:ascii="Arial" w:hAnsi="Arial" w:cs="Arial"/>
                      <w:i/>
                      <w:iCs/>
                      <w:sz w:val="20"/>
                      <w:szCs w:val="20"/>
                    </w:rPr>
                    <w:t>Evaluation of a coordinated intake system can be accomplished in several ways. Recently housed consumers can be given brief questionnaires to gather information about their experience with the system. Responses should be analyzed based on when the consumer first made contact with the homeless assistance system and when they were placed into permanent housing. Communities will want to see if, since the implementation of a coordinated entry model, the time from system entry to permanent housing has gotten shorter and involved fewer interactions with different agencies. These surveys can also ask consumers how they accessed services; if they did not access them through the intake center, the community will know that some side doors in the community still exist.”</w:t>
                  </w:r>
                </w:p>
                <w:p w:rsidR="00BA7E8D" w:rsidRPr="00D814AD" w:rsidRDefault="00BA7E8D" w:rsidP="007C666F">
                  <w:pPr>
                    <w:rPr>
                      <w:rFonts w:ascii="Arial" w:hAnsi="Arial" w:cs="Arial"/>
                      <w:sz w:val="20"/>
                      <w:szCs w:val="20"/>
                    </w:rPr>
                  </w:pPr>
                </w:p>
                <w:p w:rsidR="00BA7E8D" w:rsidRPr="00D814AD" w:rsidRDefault="00BA7E8D" w:rsidP="00D814AD">
                  <w:pPr>
                    <w:ind w:firstLine="720"/>
                    <w:rPr>
                      <w:sz w:val="16"/>
                      <w:szCs w:val="16"/>
                    </w:rPr>
                  </w:pPr>
                  <w:r w:rsidRPr="00D814AD">
                    <w:rPr>
                      <w:rFonts w:ascii="Arial" w:hAnsi="Arial" w:cs="Arial"/>
                      <w:sz w:val="16"/>
                      <w:szCs w:val="16"/>
                    </w:rPr>
                    <w:t xml:space="preserve">- </w:t>
                  </w:r>
                  <w:r w:rsidRPr="00D814AD">
                    <w:rPr>
                      <w:rFonts w:ascii="Arial" w:hAnsi="Arial" w:cs="Arial"/>
                      <w:color w:val="000000"/>
                      <w:sz w:val="16"/>
                      <w:szCs w:val="16"/>
                    </w:rPr>
                    <w:t>National Alliance to End Homelessness, 2011.</w:t>
                  </w:r>
                </w:p>
                <w:p w:rsidR="00BA7E8D" w:rsidRPr="007C666F" w:rsidRDefault="00BA7E8D" w:rsidP="007C666F">
                  <w:pPr>
                    <w:pStyle w:val="NormalWeb"/>
                    <w:shd w:val="clear" w:color="auto" w:fill="FFFFFF"/>
                    <w:spacing w:after="120" w:afterAutospacing="0"/>
                    <w:rPr>
                      <w:rFonts w:ascii="Arial" w:hAnsi="Arial" w:cs="Arial"/>
                      <w:sz w:val="16"/>
                      <w:szCs w:val="16"/>
                    </w:rPr>
                  </w:pPr>
                </w:p>
              </w:txbxContent>
            </v:textbox>
          </v:shape>
        </w:pict>
      </w:r>
      <w:r w:rsidR="00BA7E8D" w:rsidRPr="00C8057C">
        <w:rPr>
          <w:rFonts w:ascii="Arial" w:hAnsi="Arial" w:cs="Arial"/>
          <w:b/>
          <w:bCs/>
          <w:sz w:val="20"/>
          <w:szCs w:val="20"/>
        </w:rPr>
        <w:br w:type="page"/>
      </w:r>
    </w:p>
    <w:p w:rsidR="00BA7E8D" w:rsidRDefault="00BA7E8D" w:rsidP="00524811">
      <w:pPr>
        <w:rPr>
          <w:rFonts w:ascii="Arial" w:hAnsi="Arial" w:cs="Arial"/>
          <w:b/>
          <w:bCs/>
          <w:sz w:val="20"/>
          <w:szCs w:val="20"/>
        </w:rPr>
      </w:pPr>
    </w:p>
    <w:p w:rsidR="00BA7E8D" w:rsidRDefault="00BA7E8D" w:rsidP="00524811">
      <w:pPr>
        <w:rPr>
          <w:rFonts w:ascii="Arial" w:hAnsi="Arial" w:cs="Arial"/>
          <w:b/>
          <w:bCs/>
          <w:sz w:val="20"/>
          <w:szCs w:val="20"/>
        </w:rPr>
      </w:pPr>
    </w:p>
    <w:p w:rsidR="00BA7E8D" w:rsidRPr="007F4DFF" w:rsidRDefault="00BA7E8D" w:rsidP="00524811">
      <w:pPr>
        <w:rPr>
          <w:rFonts w:ascii="Arial" w:hAnsi="Arial" w:cs="Arial"/>
          <w:b/>
          <w:bCs/>
          <w:caps/>
          <w:sz w:val="20"/>
          <w:szCs w:val="20"/>
        </w:rPr>
      </w:pPr>
      <w:r w:rsidRPr="007F4DFF">
        <w:rPr>
          <w:rFonts w:ascii="Arial" w:hAnsi="Arial" w:cs="Arial"/>
          <w:b/>
          <w:bCs/>
          <w:caps/>
          <w:sz w:val="20"/>
          <w:szCs w:val="20"/>
        </w:rPr>
        <w:t>Summary Findings of Consultations</w:t>
      </w:r>
    </w:p>
    <w:p w:rsidR="00BA7E8D" w:rsidRDefault="00BA7E8D" w:rsidP="00524811">
      <w:pPr>
        <w:rPr>
          <w:rFonts w:ascii="Arial" w:hAnsi="Arial" w:cs="Arial"/>
          <w:b/>
          <w:bCs/>
          <w:sz w:val="20"/>
          <w:szCs w:val="20"/>
        </w:rPr>
      </w:pPr>
    </w:p>
    <w:p w:rsidR="00BA7E8D" w:rsidRPr="00C8057C" w:rsidRDefault="00BA7E8D" w:rsidP="00524811">
      <w:pPr>
        <w:rPr>
          <w:rFonts w:ascii="Arial" w:hAnsi="Arial" w:cs="Arial"/>
          <w:b/>
          <w:bCs/>
          <w:sz w:val="20"/>
          <w:szCs w:val="20"/>
        </w:rPr>
      </w:pPr>
    </w:p>
    <w:p w:rsidR="00BA7E8D" w:rsidRPr="00C8057C" w:rsidRDefault="00BA7E8D" w:rsidP="00524811">
      <w:pPr>
        <w:rPr>
          <w:rFonts w:ascii="Arial" w:hAnsi="Arial" w:cs="Arial"/>
          <w:b/>
          <w:bCs/>
          <w:sz w:val="20"/>
          <w:szCs w:val="20"/>
        </w:rPr>
      </w:pPr>
      <w:r w:rsidRPr="00C8057C">
        <w:rPr>
          <w:rFonts w:ascii="Arial" w:hAnsi="Arial" w:cs="Arial"/>
          <w:sz w:val="20"/>
          <w:szCs w:val="20"/>
        </w:rPr>
        <w:t xml:space="preserve">The majority of community organisations </w:t>
      </w:r>
      <w:r>
        <w:rPr>
          <w:rFonts w:ascii="Arial" w:hAnsi="Arial" w:cs="Arial"/>
          <w:sz w:val="20"/>
          <w:szCs w:val="20"/>
        </w:rPr>
        <w:t xml:space="preserve">who are </w:t>
      </w:r>
      <w:r w:rsidRPr="00C8057C">
        <w:rPr>
          <w:rFonts w:ascii="Arial" w:hAnsi="Arial" w:cs="Arial"/>
          <w:sz w:val="20"/>
          <w:szCs w:val="20"/>
        </w:rPr>
        <w:t>members of the GMHSC were interviewed during approximately 1-hour semi-directed conversations</w:t>
      </w:r>
      <w:r>
        <w:rPr>
          <w:rFonts w:ascii="Arial" w:hAnsi="Arial" w:cs="Arial"/>
          <w:sz w:val="20"/>
          <w:szCs w:val="20"/>
        </w:rPr>
        <w:t xml:space="preserve"> held in December 2015 and January 2016</w:t>
      </w:r>
      <w:r w:rsidRPr="00C8057C">
        <w:rPr>
          <w:rFonts w:ascii="Arial" w:hAnsi="Arial" w:cs="Arial"/>
          <w:sz w:val="20"/>
          <w:szCs w:val="20"/>
        </w:rPr>
        <w:t xml:space="preserve">. They were asked about their current practices, needs and challenges regarding intake and assessment and their views </w:t>
      </w:r>
      <w:r>
        <w:rPr>
          <w:rFonts w:ascii="Arial" w:hAnsi="Arial" w:cs="Arial"/>
          <w:sz w:val="20"/>
          <w:szCs w:val="20"/>
        </w:rPr>
        <w:t xml:space="preserve">on </w:t>
      </w:r>
      <w:r w:rsidRPr="00C8057C">
        <w:rPr>
          <w:rFonts w:ascii="Arial" w:hAnsi="Arial" w:cs="Arial"/>
          <w:sz w:val="20"/>
          <w:szCs w:val="20"/>
        </w:rPr>
        <w:t xml:space="preserve">and interest </w:t>
      </w:r>
      <w:r>
        <w:rPr>
          <w:rFonts w:ascii="Arial" w:hAnsi="Arial" w:cs="Arial"/>
          <w:sz w:val="20"/>
          <w:szCs w:val="20"/>
        </w:rPr>
        <w:t xml:space="preserve">in </w:t>
      </w:r>
      <w:r w:rsidRPr="00C8057C">
        <w:rPr>
          <w:rFonts w:ascii="Arial" w:hAnsi="Arial" w:cs="Arial"/>
          <w:sz w:val="20"/>
          <w:szCs w:val="20"/>
        </w:rPr>
        <w:t>common intake and assessment. They were also asked about conditions for success for implementing a common intake and assessment process.</w:t>
      </w:r>
    </w:p>
    <w:p w:rsidR="00BA7E8D" w:rsidRPr="00C8057C" w:rsidRDefault="00BA7E8D" w:rsidP="00524811">
      <w:pPr>
        <w:rPr>
          <w:rFonts w:ascii="Arial" w:hAnsi="Arial" w:cs="Arial"/>
          <w:b/>
          <w:bCs/>
          <w:sz w:val="20"/>
          <w:szCs w:val="20"/>
        </w:rPr>
      </w:pPr>
    </w:p>
    <w:p w:rsidR="00BA7E8D" w:rsidRPr="00C8057C" w:rsidRDefault="00BA7E8D" w:rsidP="00792724">
      <w:pPr>
        <w:rPr>
          <w:rFonts w:ascii="Arial" w:hAnsi="Arial" w:cs="Arial"/>
          <w:b/>
          <w:bCs/>
          <w:sz w:val="20"/>
          <w:szCs w:val="20"/>
        </w:rPr>
      </w:pPr>
      <w:r w:rsidRPr="00C8057C">
        <w:rPr>
          <w:rFonts w:ascii="Arial" w:hAnsi="Arial" w:cs="Arial"/>
          <w:b/>
          <w:bCs/>
          <w:sz w:val="20"/>
          <w:szCs w:val="20"/>
        </w:rPr>
        <w:t>Organizations surveyed:</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SIDA-AIDS Moncton</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Atlantic People’s Housing (AVIDE)</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Blankets for Moncton</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Crossroads for Women/Carrefour pour femmes</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Harvest House</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John Howard Society of Southeastern NB</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Maison Cannell House</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Maison Nazareth House</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Youth Impact Jeunesse</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Pregnancy Resource Centre</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Re-Connect Street Intervention Program</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Salvus Clinic</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Greenfield House (Salvation Army)</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YWCA Moncton</w:t>
      </w:r>
    </w:p>
    <w:p w:rsidR="00BA7E8D" w:rsidRPr="00C8057C" w:rsidRDefault="00BA7E8D" w:rsidP="00792724">
      <w:pPr>
        <w:numPr>
          <w:ilvl w:val="0"/>
          <w:numId w:val="2"/>
        </w:numPr>
        <w:rPr>
          <w:rFonts w:ascii="Arial" w:hAnsi="Arial" w:cs="Arial"/>
          <w:sz w:val="20"/>
          <w:szCs w:val="20"/>
        </w:rPr>
      </w:pPr>
      <w:r w:rsidRPr="00C8057C">
        <w:rPr>
          <w:rFonts w:ascii="Arial" w:hAnsi="Arial" w:cs="Arial"/>
          <w:sz w:val="20"/>
          <w:szCs w:val="20"/>
        </w:rPr>
        <w:t>United Way of Greater Moncton</w:t>
      </w:r>
    </w:p>
    <w:p w:rsidR="00BA7E8D" w:rsidRPr="00C8057C" w:rsidRDefault="00BA7E8D" w:rsidP="00524811">
      <w:pPr>
        <w:rPr>
          <w:rFonts w:ascii="Arial" w:hAnsi="Arial" w:cs="Arial"/>
          <w:b/>
          <w:bCs/>
          <w:sz w:val="20"/>
          <w:szCs w:val="20"/>
        </w:rPr>
      </w:pPr>
    </w:p>
    <w:p w:rsidR="00BA7E8D" w:rsidRDefault="00BA7E8D" w:rsidP="00792724">
      <w:pPr>
        <w:rPr>
          <w:rFonts w:ascii="Arial" w:hAnsi="Arial" w:cs="Arial"/>
          <w:b/>
          <w:bCs/>
          <w:sz w:val="20"/>
          <w:szCs w:val="20"/>
        </w:rPr>
      </w:pPr>
    </w:p>
    <w:p w:rsidR="00BA7E8D" w:rsidRPr="00C8057C" w:rsidRDefault="00BA7E8D" w:rsidP="00792724">
      <w:pPr>
        <w:rPr>
          <w:rFonts w:ascii="Arial" w:hAnsi="Arial" w:cs="Arial"/>
          <w:b/>
          <w:bCs/>
          <w:sz w:val="20"/>
          <w:szCs w:val="20"/>
        </w:rPr>
      </w:pPr>
      <w:r w:rsidRPr="00C8057C">
        <w:rPr>
          <w:rFonts w:ascii="Arial" w:hAnsi="Arial" w:cs="Arial"/>
          <w:b/>
          <w:bCs/>
          <w:sz w:val="20"/>
          <w:szCs w:val="20"/>
        </w:rPr>
        <w:t>Interview findings</w:t>
      </w:r>
    </w:p>
    <w:p w:rsidR="00BA7E8D" w:rsidRPr="00C8057C" w:rsidRDefault="00BA7E8D" w:rsidP="00524811">
      <w:pPr>
        <w:rPr>
          <w:rFonts w:ascii="Arial" w:hAnsi="Arial" w:cs="Arial"/>
          <w:sz w:val="20"/>
          <w:szCs w:val="20"/>
        </w:rPr>
      </w:pPr>
    </w:p>
    <w:p w:rsidR="00BA7E8D" w:rsidRPr="00C8057C" w:rsidRDefault="00BA7E8D" w:rsidP="00792724">
      <w:pPr>
        <w:numPr>
          <w:ilvl w:val="0"/>
          <w:numId w:val="3"/>
        </w:numPr>
        <w:rPr>
          <w:rFonts w:ascii="Arial" w:hAnsi="Arial" w:cs="Arial"/>
          <w:b/>
          <w:bCs/>
          <w:sz w:val="20"/>
          <w:szCs w:val="20"/>
        </w:rPr>
      </w:pPr>
      <w:r>
        <w:rPr>
          <w:rFonts w:ascii="Arial" w:hAnsi="Arial" w:cs="Arial"/>
          <w:b/>
          <w:bCs/>
          <w:sz w:val="20"/>
          <w:szCs w:val="20"/>
        </w:rPr>
        <w:t>The g</w:t>
      </w:r>
      <w:r w:rsidRPr="00C8057C">
        <w:rPr>
          <w:rFonts w:ascii="Arial" w:hAnsi="Arial" w:cs="Arial"/>
          <w:b/>
          <w:bCs/>
          <w:sz w:val="20"/>
          <w:szCs w:val="20"/>
        </w:rPr>
        <w:t>reat majority view common intake and assessment as a positive and even a necessary step forward for Moncton.</w:t>
      </w:r>
    </w:p>
    <w:p w:rsidR="00BA7E8D" w:rsidRPr="00C8057C" w:rsidRDefault="00BA7E8D" w:rsidP="00792724">
      <w:pPr>
        <w:rPr>
          <w:rFonts w:ascii="Arial" w:hAnsi="Arial" w:cs="Arial"/>
          <w:b/>
          <w:bCs/>
          <w:sz w:val="20"/>
          <w:szCs w:val="20"/>
        </w:rPr>
      </w:pPr>
    </w:p>
    <w:p w:rsidR="00BA7E8D" w:rsidRPr="00C8057C" w:rsidRDefault="00BA7E8D" w:rsidP="00827AB7">
      <w:pPr>
        <w:ind w:firstLine="360"/>
        <w:rPr>
          <w:rFonts w:ascii="Arial" w:hAnsi="Arial" w:cs="Arial"/>
          <w:b/>
          <w:bCs/>
          <w:sz w:val="20"/>
          <w:szCs w:val="20"/>
        </w:rPr>
      </w:pPr>
      <w:r w:rsidRPr="00C8057C">
        <w:rPr>
          <w:rFonts w:ascii="Arial" w:hAnsi="Arial" w:cs="Arial"/>
          <w:b/>
          <w:bCs/>
          <w:sz w:val="20"/>
          <w:szCs w:val="20"/>
        </w:rPr>
        <w:t xml:space="preserve">The following views were </w:t>
      </w:r>
      <w:r>
        <w:rPr>
          <w:rFonts w:ascii="Arial" w:hAnsi="Arial" w:cs="Arial"/>
          <w:b/>
          <w:bCs/>
          <w:sz w:val="20"/>
          <w:szCs w:val="20"/>
        </w:rPr>
        <w:t>generally espoused by all organizations</w:t>
      </w:r>
      <w:r w:rsidRPr="00C8057C">
        <w:rPr>
          <w:rFonts w:ascii="Arial" w:hAnsi="Arial" w:cs="Arial"/>
          <w:b/>
          <w:bCs/>
          <w:sz w:val="20"/>
          <w:szCs w:val="20"/>
        </w:rPr>
        <w:t>:</w:t>
      </w:r>
    </w:p>
    <w:p w:rsidR="00BA7E8D" w:rsidRPr="00C8057C" w:rsidRDefault="00BA7E8D" w:rsidP="00792724">
      <w:pPr>
        <w:rPr>
          <w:rFonts w:ascii="Arial" w:hAnsi="Arial" w:cs="Arial"/>
          <w:b/>
          <w:bCs/>
          <w:sz w:val="20"/>
          <w:szCs w:val="20"/>
        </w:rPr>
      </w:pPr>
    </w:p>
    <w:p w:rsidR="00BA7E8D" w:rsidRPr="00C8057C" w:rsidRDefault="00BA7E8D" w:rsidP="00792724">
      <w:pPr>
        <w:numPr>
          <w:ilvl w:val="0"/>
          <w:numId w:val="4"/>
        </w:numPr>
        <w:rPr>
          <w:rFonts w:ascii="Arial" w:hAnsi="Arial" w:cs="Arial"/>
          <w:sz w:val="20"/>
          <w:szCs w:val="20"/>
        </w:rPr>
      </w:pPr>
      <w:r w:rsidRPr="00C8057C">
        <w:rPr>
          <w:rFonts w:ascii="Arial" w:hAnsi="Arial" w:cs="Arial"/>
          <w:sz w:val="20"/>
          <w:szCs w:val="20"/>
        </w:rPr>
        <w:t>Willingness to work together;</w:t>
      </w:r>
    </w:p>
    <w:p w:rsidR="00BA7E8D" w:rsidRPr="00C8057C" w:rsidRDefault="00BA7E8D" w:rsidP="00792724">
      <w:pPr>
        <w:numPr>
          <w:ilvl w:val="0"/>
          <w:numId w:val="4"/>
        </w:numPr>
        <w:rPr>
          <w:rFonts w:ascii="Arial" w:hAnsi="Arial" w:cs="Arial"/>
          <w:sz w:val="20"/>
          <w:szCs w:val="20"/>
        </w:rPr>
      </w:pPr>
      <w:r w:rsidRPr="00C8057C">
        <w:rPr>
          <w:rFonts w:ascii="Arial" w:hAnsi="Arial" w:cs="Arial"/>
          <w:sz w:val="20"/>
          <w:szCs w:val="20"/>
        </w:rPr>
        <w:t>Already a high level of collaboration and cross-referrals between organisations;</w:t>
      </w:r>
    </w:p>
    <w:p w:rsidR="00BA7E8D" w:rsidRPr="00C8057C" w:rsidRDefault="00BA7E8D" w:rsidP="00792724">
      <w:pPr>
        <w:numPr>
          <w:ilvl w:val="0"/>
          <w:numId w:val="4"/>
        </w:numPr>
        <w:rPr>
          <w:rFonts w:ascii="Arial" w:hAnsi="Arial" w:cs="Arial"/>
          <w:sz w:val="20"/>
          <w:szCs w:val="20"/>
        </w:rPr>
      </w:pPr>
      <w:r w:rsidRPr="00C8057C">
        <w:rPr>
          <w:rFonts w:ascii="Arial" w:hAnsi="Arial" w:cs="Arial"/>
          <w:sz w:val="20"/>
          <w:szCs w:val="20"/>
        </w:rPr>
        <w:t xml:space="preserve">Interest </w:t>
      </w:r>
      <w:r>
        <w:rPr>
          <w:rFonts w:ascii="Arial" w:hAnsi="Arial" w:cs="Arial"/>
          <w:sz w:val="20"/>
          <w:szCs w:val="20"/>
        </w:rPr>
        <w:t xml:space="preserve">in </w:t>
      </w:r>
      <w:r w:rsidRPr="00C8057C">
        <w:rPr>
          <w:rFonts w:ascii="Arial" w:hAnsi="Arial" w:cs="Arial"/>
          <w:sz w:val="20"/>
          <w:szCs w:val="20"/>
        </w:rPr>
        <w:t>and will</w:t>
      </w:r>
      <w:r>
        <w:rPr>
          <w:rFonts w:ascii="Arial" w:hAnsi="Arial" w:cs="Arial"/>
          <w:sz w:val="20"/>
          <w:szCs w:val="20"/>
        </w:rPr>
        <w:t>ingness</w:t>
      </w:r>
      <w:r w:rsidRPr="00C8057C">
        <w:rPr>
          <w:rFonts w:ascii="Arial" w:hAnsi="Arial" w:cs="Arial"/>
          <w:sz w:val="20"/>
          <w:szCs w:val="20"/>
        </w:rPr>
        <w:t xml:space="preserve"> to increase collaboration and communication between organisations;</w:t>
      </w:r>
    </w:p>
    <w:p w:rsidR="00BA7E8D" w:rsidRPr="00C8057C" w:rsidRDefault="00BA7E8D" w:rsidP="00792724">
      <w:pPr>
        <w:numPr>
          <w:ilvl w:val="0"/>
          <w:numId w:val="4"/>
        </w:numPr>
        <w:rPr>
          <w:rFonts w:ascii="Arial" w:hAnsi="Arial" w:cs="Arial"/>
          <w:sz w:val="20"/>
          <w:szCs w:val="20"/>
        </w:rPr>
      </w:pPr>
      <w:r w:rsidRPr="00C8057C">
        <w:rPr>
          <w:rFonts w:ascii="Arial" w:hAnsi="Arial" w:cs="Arial"/>
          <w:sz w:val="20"/>
          <w:szCs w:val="20"/>
        </w:rPr>
        <w:t xml:space="preserve">Priority is serving clientele as best </w:t>
      </w:r>
      <w:r>
        <w:rPr>
          <w:rFonts w:ascii="Arial" w:hAnsi="Arial" w:cs="Arial"/>
          <w:sz w:val="20"/>
          <w:szCs w:val="20"/>
        </w:rPr>
        <w:t xml:space="preserve">as </w:t>
      </w:r>
      <w:r w:rsidRPr="00C8057C">
        <w:rPr>
          <w:rFonts w:ascii="Arial" w:hAnsi="Arial" w:cs="Arial"/>
          <w:sz w:val="20"/>
          <w:szCs w:val="20"/>
        </w:rPr>
        <w:t>possible;</w:t>
      </w:r>
    </w:p>
    <w:p w:rsidR="00BA7E8D" w:rsidRPr="00C8057C" w:rsidRDefault="00BA7E8D" w:rsidP="00792724">
      <w:pPr>
        <w:numPr>
          <w:ilvl w:val="0"/>
          <w:numId w:val="4"/>
        </w:numPr>
        <w:rPr>
          <w:rFonts w:ascii="Arial" w:hAnsi="Arial" w:cs="Arial"/>
          <w:sz w:val="20"/>
          <w:szCs w:val="20"/>
        </w:rPr>
      </w:pPr>
      <w:r w:rsidRPr="00C8057C">
        <w:rPr>
          <w:rFonts w:ascii="Arial" w:hAnsi="Arial" w:cs="Arial"/>
          <w:sz w:val="20"/>
          <w:szCs w:val="20"/>
        </w:rPr>
        <w:t>Experience or perception of good or great relationship between organizations providing housing;</w:t>
      </w:r>
    </w:p>
    <w:p w:rsidR="00BA7E8D" w:rsidRPr="00C8057C" w:rsidRDefault="00BA7E8D" w:rsidP="00792724">
      <w:pPr>
        <w:numPr>
          <w:ilvl w:val="0"/>
          <w:numId w:val="4"/>
        </w:numPr>
        <w:rPr>
          <w:rFonts w:ascii="Arial" w:hAnsi="Arial" w:cs="Arial"/>
          <w:sz w:val="20"/>
          <w:szCs w:val="20"/>
        </w:rPr>
      </w:pPr>
      <w:r w:rsidRPr="00C8057C">
        <w:rPr>
          <w:rFonts w:ascii="Arial" w:hAnsi="Arial" w:cs="Arial"/>
          <w:sz w:val="20"/>
          <w:szCs w:val="20"/>
        </w:rPr>
        <w:t>Need for better understanding of what services are provided by other organisations;</w:t>
      </w:r>
    </w:p>
    <w:p w:rsidR="00BA7E8D" w:rsidRPr="00C8057C" w:rsidRDefault="00BA7E8D" w:rsidP="00792724">
      <w:pPr>
        <w:numPr>
          <w:ilvl w:val="0"/>
          <w:numId w:val="4"/>
        </w:numPr>
        <w:rPr>
          <w:rFonts w:ascii="Arial" w:hAnsi="Arial" w:cs="Arial"/>
          <w:sz w:val="20"/>
          <w:szCs w:val="20"/>
        </w:rPr>
      </w:pPr>
      <w:r w:rsidRPr="00C8057C">
        <w:rPr>
          <w:rFonts w:ascii="Arial" w:hAnsi="Arial" w:cs="Arial"/>
          <w:sz w:val="20"/>
          <w:szCs w:val="20"/>
        </w:rPr>
        <w:t>Concern about confidentiality of clients within a common intake and assessment system.</w:t>
      </w:r>
    </w:p>
    <w:p w:rsidR="00BA7E8D" w:rsidRPr="00C8057C" w:rsidRDefault="00BA7E8D" w:rsidP="00524811">
      <w:pPr>
        <w:rPr>
          <w:rFonts w:ascii="Arial" w:hAnsi="Arial" w:cs="Arial"/>
          <w:b/>
          <w:bCs/>
          <w:sz w:val="20"/>
          <w:szCs w:val="20"/>
        </w:rPr>
      </w:pPr>
    </w:p>
    <w:p w:rsidR="00BA7E8D" w:rsidRPr="00C8057C" w:rsidRDefault="00BA7E8D" w:rsidP="00430DD1">
      <w:pPr>
        <w:ind w:left="360"/>
        <w:rPr>
          <w:rFonts w:ascii="Arial" w:hAnsi="Arial" w:cs="Arial"/>
          <w:b/>
          <w:bCs/>
          <w:sz w:val="20"/>
          <w:szCs w:val="20"/>
        </w:rPr>
      </w:pPr>
      <w:r w:rsidRPr="00C8057C">
        <w:rPr>
          <w:rFonts w:ascii="Arial" w:hAnsi="Arial" w:cs="Arial"/>
          <w:b/>
          <w:bCs/>
          <w:sz w:val="20"/>
          <w:szCs w:val="20"/>
        </w:rPr>
        <w:t xml:space="preserve">Other relevant findings: </w:t>
      </w:r>
    </w:p>
    <w:p w:rsidR="00BA7E8D" w:rsidRPr="00C8057C" w:rsidRDefault="00BA7E8D" w:rsidP="00430DD1">
      <w:pPr>
        <w:ind w:left="360"/>
        <w:rPr>
          <w:rFonts w:ascii="Arial" w:hAnsi="Arial" w:cs="Arial"/>
          <w:b/>
          <w:bCs/>
          <w:sz w:val="20"/>
          <w:szCs w:val="20"/>
        </w:rPr>
      </w:pPr>
    </w:p>
    <w:p w:rsidR="00BA7E8D" w:rsidRPr="00C8057C" w:rsidRDefault="00BA7E8D" w:rsidP="00792724">
      <w:pPr>
        <w:numPr>
          <w:ilvl w:val="0"/>
          <w:numId w:val="5"/>
        </w:numPr>
        <w:rPr>
          <w:rFonts w:ascii="Arial" w:hAnsi="Arial" w:cs="Arial"/>
          <w:b/>
          <w:bCs/>
          <w:sz w:val="20"/>
          <w:szCs w:val="20"/>
        </w:rPr>
      </w:pPr>
      <w:r w:rsidRPr="00C8057C">
        <w:rPr>
          <w:rFonts w:ascii="Arial" w:hAnsi="Arial" w:cs="Arial"/>
          <w:b/>
          <w:bCs/>
          <w:sz w:val="20"/>
          <w:szCs w:val="20"/>
        </w:rPr>
        <w:t>Mixed views on how/whether the concern over confidentiality of clients can be addressed.</w:t>
      </w:r>
    </w:p>
    <w:p w:rsidR="00BA7E8D" w:rsidRPr="00C8057C" w:rsidRDefault="00BA7E8D" w:rsidP="00792724">
      <w:pPr>
        <w:numPr>
          <w:ilvl w:val="1"/>
          <w:numId w:val="5"/>
        </w:numPr>
        <w:rPr>
          <w:rFonts w:ascii="Arial" w:hAnsi="Arial" w:cs="Arial"/>
          <w:sz w:val="20"/>
          <w:szCs w:val="20"/>
        </w:rPr>
      </w:pPr>
      <w:r w:rsidRPr="00C8057C">
        <w:rPr>
          <w:rFonts w:ascii="Arial" w:hAnsi="Arial" w:cs="Arial"/>
          <w:sz w:val="20"/>
          <w:szCs w:val="20"/>
        </w:rPr>
        <w:t>Many think it is simply a question of having the appropriate information release form, while others state it is a deeper ethical issue.</w:t>
      </w:r>
    </w:p>
    <w:p w:rsidR="00BA7E8D" w:rsidRPr="00C8057C" w:rsidRDefault="00BA7E8D" w:rsidP="00430DD1">
      <w:pPr>
        <w:ind w:left="1080"/>
        <w:rPr>
          <w:rFonts w:ascii="Arial" w:hAnsi="Arial" w:cs="Arial"/>
          <w:sz w:val="20"/>
          <w:szCs w:val="20"/>
        </w:rPr>
      </w:pPr>
    </w:p>
    <w:p w:rsidR="00BA7E8D" w:rsidRPr="00C8057C" w:rsidRDefault="00BA7E8D" w:rsidP="00792724">
      <w:pPr>
        <w:numPr>
          <w:ilvl w:val="0"/>
          <w:numId w:val="5"/>
        </w:numPr>
        <w:rPr>
          <w:rFonts w:ascii="Arial" w:hAnsi="Arial" w:cs="Arial"/>
          <w:b/>
          <w:bCs/>
          <w:sz w:val="20"/>
          <w:szCs w:val="20"/>
        </w:rPr>
      </w:pPr>
      <w:r w:rsidRPr="00C8057C">
        <w:rPr>
          <w:rFonts w:ascii="Arial" w:hAnsi="Arial" w:cs="Arial"/>
          <w:b/>
          <w:bCs/>
          <w:sz w:val="20"/>
          <w:szCs w:val="20"/>
        </w:rPr>
        <w:t>Judgement of clientele by other organisations is a recurring concern.</w:t>
      </w:r>
    </w:p>
    <w:p w:rsidR="00BA7E8D" w:rsidRPr="00C8057C" w:rsidRDefault="00BA7E8D" w:rsidP="00430DD1">
      <w:pPr>
        <w:ind w:left="360"/>
        <w:rPr>
          <w:rFonts w:ascii="Arial" w:hAnsi="Arial" w:cs="Arial"/>
          <w:b/>
          <w:bCs/>
          <w:sz w:val="20"/>
          <w:szCs w:val="20"/>
        </w:rPr>
      </w:pPr>
    </w:p>
    <w:p w:rsidR="00BA7E8D" w:rsidRPr="00C8057C" w:rsidRDefault="00BA7E8D" w:rsidP="00792724">
      <w:pPr>
        <w:numPr>
          <w:ilvl w:val="0"/>
          <w:numId w:val="5"/>
        </w:numPr>
        <w:rPr>
          <w:rFonts w:ascii="Arial" w:hAnsi="Arial" w:cs="Arial"/>
          <w:b/>
          <w:bCs/>
          <w:sz w:val="20"/>
          <w:szCs w:val="20"/>
        </w:rPr>
      </w:pPr>
      <w:r w:rsidRPr="00C8057C">
        <w:rPr>
          <w:rFonts w:ascii="Arial" w:hAnsi="Arial" w:cs="Arial"/>
          <w:b/>
          <w:bCs/>
          <w:sz w:val="20"/>
          <w:szCs w:val="20"/>
        </w:rPr>
        <w:t>There are many different perceptions and understandings of common intake and assessment processes among organisations interviewed.</w:t>
      </w:r>
    </w:p>
    <w:p w:rsidR="00BA7E8D" w:rsidRPr="00C8057C" w:rsidRDefault="00BA7E8D" w:rsidP="00792724">
      <w:pPr>
        <w:rPr>
          <w:rFonts w:ascii="Arial" w:hAnsi="Arial" w:cs="Arial"/>
          <w:b/>
          <w:bCs/>
          <w:sz w:val="20"/>
          <w:szCs w:val="20"/>
        </w:rPr>
      </w:pPr>
    </w:p>
    <w:p w:rsidR="00BA7E8D" w:rsidRDefault="00BA7E8D" w:rsidP="00826FCB">
      <w:pPr>
        <w:ind w:left="360"/>
        <w:rPr>
          <w:rFonts w:ascii="Arial" w:hAnsi="Arial" w:cs="Arial"/>
          <w:b/>
          <w:bCs/>
          <w:sz w:val="20"/>
          <w:szCs w:val="20"/>
        </w:rPr>
      </w:pPr>
    </w:p>
    <w:p w:rsidR="00BA7E8D" w:rsidRPr="00C8057C" w:rsidRDefault="00BA7E8D" w:rsidP="00792724">
      <w:pPr>
        <w:numPr>
          <w:ilvl w:val="0"/>
          <w:numId w:val="6"/>
        </w:numPr>
        <w:rPr>
          <w:rFonts w:ascii="Arial" w:hAnsi="Arial" w:cs="Arial"/>
          <w:b/>
          <w:bCs/>
          <w:sz w:val="20"/>
          <w:szCs w:val="20"/>
        </w:rPr>
      </w:pPr>
      <w:r w:rsidRPr="00C8057C">
        <w:rPr>
          <w:rFonts w:ascii="Arial" w:hAnsi="Arial" w:cs="Arial"/>
          <w:b/>
          <w:bCs/>
          <w:sz w:val="20"/>
          <w:szCs w:val="20"/>
        </w:rPr>
        <w:t>Beginning to adopt SPDAT in Moncton: 2 age</w:t>
      </w:r>
      <w:r>
        <w:rPr>
          <w:rFonts w:ascii="Arial" w:hAnsi="Arial" w:cs="Arial"/>
          <w:b/>
          <w:bCs/>
          <w:sz w:val="20"/>
          <w:szCs w:val="20"/>
        </w:rPr>
        <w:t>ncies have reported using it</w:t>
      </w:r>
      <w:r w:rsidRPr="00C8057C">
        <w:rPr>
          <w:rFonts w:ascii="Arial" w:hAnsi="Arial" w:cs="Arial"/>
          <w:b/>
          <w:bCs/>
          <w:sz w:val="20"/>
          <w:szCs w:val="20"/>
        </w:rPr>
        <w:t xml:space="preserve"> for a short time:</w:t>
      </w:r>
    </w:p>
    <w:p w:rsidR="00BA7E8D" w:rsidRPr="00C8057C" w:rsidRDefault="00BA7E8D" w:rsidP="00792724">
      <w:pPr>
        <w:numPr>
          <w:ilvl w:val="1"/>
          <w:numId w:val="6"/>
        </w:numPr>
        <w:rPr>
          <w:rFonts w:ascii="Arial" w:hAnsi="Arial" w:cs="Arial"/>
          <w:sz w:val="20"/>
          <w:szCs w:val="20"/>
        </w:rPr>
      </w:pPr>
      <w:r w:rsidRPr="00C8057C">
        <w:rPr>
          <w:rFonts w:ascii="Arial" w:hAnsi="Arial" w:cs="Arial"/>
          <w:sz w:val="20"/>
          <w:szCs w:val="20"/>
        </w:rPr>
        <w:t>YWCA for 6 months (VI-SPDAT and SPDAT); John Howard for 1 year (VI-SPDAT).</w:t>
      </w:r>
    </w:p>
    <w:p w:rsidR="00BA7E8D" w:rsidRPr="00C8057C" w:rsidRDefault="00BA7E8D" w:rsidP="00430DD1">
      <w:pPr>
        <w:ind w:left="1080"/>
        <w:rPr>
          <w:rFonts w:ascii="Arial" w:hAnsi="Arial" w:cs="Arial"/>
          <w:sz w:val="20"/>
          <w:szCs w:val="20"/>
        </w:rPr>
      </w:pPr>
    </w:p>
    <w:p w:rsidR="00BA7E8D" w:rsidRPr="00C8057C" w:rsidRDefault="00BA7E8D" w:rsidP="00792724">
      <w:pPr>
        <w:numPr>
          <w:ilvl w:val="0"/>
          <w:numId w:val="6"/>
        </w:numPr>
        <w:rPr>
          <w:rFonts w:ascii="Arial" w:hAnsi="Arial" w:cs="Arial"/>
          <w:b/>
          <w:bCs/>
          <w:sz w:val="20"/>
          <w:szCs w:val="20"/>
        </w:rPr>
      </w:pPr>
      <w:r w:rsidRPr="00C8057C">
        <w:rPr>
          <w:rFonts w:ascii="Arial" w:hAnsi="Arial" w:cs="Arial"/>
          <w:b/>
          <w:bCs/>
          <w:sz w:val="20"/>
          <w:szCs w:val="20"/>
        </w:rPr>
        <w:t>There is not yet a consensus around whether the intake and assessment should be centralized or decentralized.</w:t>
      </w:r>
    </w:p>
    <w:p w:rsidR="00BA7E8D" w:rsidRPr="00C8057C" w:rsidRDefault="00BA7E8D" w:rsidP="00792724">
      <w:pPr>
        <w:numPr>
          <w:ilvl w:val="1"/>
          <w:numId w:val="6"/>
        </w:numPr>
        <w:rPr>
          <w:rFonts w:ascii="Arial" w:hAnsi="Arial" w:cs="Arial"/>
          <w:sz w:val="20"/>
          <w:szCs w:val="20"/>
        </w:rPr>
      </w:pPr>
      <w:r w:rsidRPr="00C8057C">
        <w:rPr>
          <w:rFonts w:ascii="Arial" w:hAnsi="Arial" w:cs="Arial"/>
          <w:sz w:val="20"/>
          <w:szCs w:val="20"/>
        </w:rPr>
        <w:t>Concerns around centralized intake:</w:t>
      </w:r>
    </w:p>
    <w:p w:rsidR="00BA7E8D" w:rsidRPr="00C8057C" w:rsidRDefault="00BA7E8D" w:rsidP="00792724">
      <w:pPr>
        <w:numPr>
          <w:ilvl w:val="2"/>
          <w:numId w:val="6"/>
        </w:numPr>
        <w:rPr>
          <w:rFonts w:ascii="Arial" w:hAnsi="Arial" w:cs="Arial"/>
          <w:sz w:val="20"/>
          <w:szCs w:val="20"/>
        </w:rPr>
      </w:pPr>
      <w:r w:rsidRPr="00C8057C">
        <w:rPr>
          <w:rFonts w:ascii="Arial" w:hAnsi="Arial" w:cs="Arial"/>
          <w:sz w:val="20"/>
          <w:szCs w:val="20"/>
        </w:rPr>
        <w:t>accessibility of clients (by foot, immediate access, etc.)</w:t>
      </w:r>
    </w:p>
    <w:p w:rsidR="00BA7E8D" w:rsidRPr="00C8057C" w:rsidRDefault="00BA7E8D" w:rsidP="00792724">
      <w:pPr>
        <w:numPr>
          <w:ilvl w:val="2"/>
          <w:numId w:val="6"/>
        </w:numPr>
        <w:rPr>
          <w:rFonts w:ascii="Arial" w:hAnsi="Arial" w:cs="Arial"/>
          <w:sz w:val="20"/>
          <w:szCs w:val="20"/>
        </w:rPr>
      </w:pPr>
      <w:r w:rsidRPr="00C8057C">
        <w:rPr>
          <w:rFonts w:ascii="Arial" w:hAnsi="Arial" w:cs="Arial"/>
          <w:sz w:val="20"/>
          <w:szCs w:val="20"/>
        </w:rPr>
        <w:t>clients and specific clienteles feeling comfortable</w:t>
      </w:r>
    </w:p>
    <w:p w:rsidR="00BA7E8D" w:rsidRPr="00C8057C" w:rsidRDefault="00BA7E8D" w:rsidP="00792724">
      <w:pPr>
        <w:numPr>
          <w:ilvl w:val="1"/>
          <w:numId w:val="6"/>
        </w:numPr>
        <w:rPr>
          <w:rFonts w:ascii="Arial" w:hAnsi="Arial" w:cs="Arial"/>
          <w:sz w:val="20"/>
          <w:szCs w:val="20"/>
        </w:rPr>
      </w:pPr>
      <w:r w:rsidRPr="00C8057C">
        <w:rPr>
          <w:rFonts w:ascii="Arial" w:hAnsi="Arial" w:cs="Arial"/>
          <w:sz w:val="20"/>
          <w:szCs w:val="20"/>
        </w:rPr>
        <w:t>Concerns around decentralized intake:</w:t>
      </w:r>
    </w:p>
    <w:p w:rsidR="00BA7E8D" w:rsidRPr="00C8057C" w:rsidRDefault="00BA7E8D" w:rsidP="00792724">
      <w:pPr>
        <w:numPr>
          <w:ilvl w:val="2"/>
          <w:numId w:val="6"/>
        </w:numPr>
        <w:rPr>
          <w:rFonts w:ascii="Arial" w:hAnsi="Arial" w:cs="Arial"/>
          <w:sz w:val="20"/>
          <w:szCs w:val="20"/>
        </w:rPr>
      </w:pPr>
      <w:r>
        <w:rPr>
          <w:rFonts w:ascii="Arial" w:hAnsi="Arial" w:cs="Arial"/>
          <w:sz w:val="20"/>
          <w:szCs w:val="20"/>
        </w:rPr>
        <w:t>u</w:t>
      </w:r>
      <w:r w:rsidRPr="00C8057C">
        <w:rPr>
          <w:rFonts w:ascii="Arial" w:hAnsi="Arial" w:cs="Arial"/>
          <w:sz w:val="20"/>
          <w:szCs w:val="20"/>
        </w:rPr>
        <w:t>nrealistic to implement within Moncton context</w:t>
      </w:r>
      <w:r>
        <w:rPr>
          <w:rFonts w:ascii="Arial" w:hAnsi="Arial" w:cs="Arial"/>
          <w:sz w:val="20"/>
          <w:szCs w:val="20"/>
        </w:rPr>
        <w:t>.</w:t>
      </w:r>
    </w:p>
    <w:p w:rsidR="00BA7E8D" w:rsidRPr="00C8057C" w:rsidRDefault="00BA7E8D" w:rsidP="00524811">
      <w:pPr>
        <w:rPr>
          <w:rFonts w:ascii="Arial" w:hAnsi="Arial" w:cs="Arial"/>
          <w:b/>
          <w:bCs/>
          <w:sz w:val="20"/>
          <w:szCs w:val="20"/>
        </w:rPr>
      </w:pPr>
    </w:p>
    <w:p w:rsidR="00BA7E8D" w:rsidRDefault="00BA7E8D" w:rsidP="00524811">
      <w:pPr>
        <w:rPr>
          <w:rFonts w:ascii="Arial" w:hAnsi="Arial" w:cs="Arial"/>
          <w:b/>
          <w:bCs/>
          <w:sz w:val="20"/>
          <w:szCs w:val="20"/>
        </w:rPr>
      </w:pPr>
      <w:r w:rsidRPr="00C8057C">
        <w:rPr>
          <w:rFonts w:ascii="Arial" w:hAnsi="Arial" w:cs="Arial"/>
          <w:b/>
          <w:bCs/>
          <w:sz w:val="20"/>
          <w:szCs w:val="20"/>
        </w:rPr>
        <w:br w:type="page"/>
      </w:r>
    </w:p>
    <w:p w:rsidR="00BA7E8D" w:rsidRDefault="00BA7E8D" w:rsidP="00524811">
      <w:pPr>
        <w:rPr>
          <w:rFonts w:ascii="Arial" w:hAnsi="Arial" w:cs="Arial"/>
          <w:b/>
          <w:bCs/>
          <w:sz w:val="20"/>
          <w:szCs w:val="20"/>
        </w:rPr>
      </w:pPr>
    </w:p>
    <w:p w:rsidR="00BA7E8D" w:rsidRDefault="00BA7E8D" w:rsidP="00524811">
      <w:pPr>
        <w:rPr>
          <w:rFonts w:ascii="Arial" w:hAnsi="Arial" w:cs="Arial"/>
          <w:b/>
          <w:bCs/>
          <w:sz w:val="20"/>
          <w:szCs w:val="20"/>
        </w:rPr>
      </w:pPr>
    </w:p>
    <w:p w:rsidR="00BA7E8D" w:rsidRPr="006E3B45" w:rsidRDefault="00BA7E8D" w:rsidP="00524811">
      <w:pPr>
        <w:rPr>
          <w:rFonts w:ascii="Arial" w:hAnsi="Arial" w:cs="Arial"/>
          <w:b/>
          <w:bCs/>
          <w:caps/>
          <w:sz w:val="20"/>
          <w:szCs w:val="20"/>
        </w:rPr>
      </w:pPr>
      <w:r w:rsidRPr="006E3B45">
        <w:rPr>
          <w:rFonts w:ascii="Arial" w:hAnsi="Arial" w:cs="Arial"/>
          <w:b/>
          <w:bCs/>
          <w:caps/>
          <w:sz w:val="20"/>
          <w:szCs w:val="20"/>
        </w:rPr>
        <w:t>Committee Work</w:t>
      </w:r>
    </w:p>
    <w:p w:rsidR="00BA7E8D" w:rsidRDefault="00BA7E8D" w:rsidP="00524811">
      <w:pPr>
        <w:rPr>
          <w:rFonts w:ascii="Arial" w:hAnsi="Arial" w:cs="Arial"/>
          <w:b/>
          <w:bCs/>
          <w:sz w:val="20"/>
          <w:szCs w:val="20"/>
        </w:rPr>
      </w:pPr>
    </w:p>
    <w:p w:rsidR="00BA7E8D" w:rsidRDefault="00BA7E8D" w:rsidP="00524811">
      <w:pPr>
        <w:rPr>
          <w:rFonts w:ascii="Arial" w:hAnsi="Arial" w:cs="Arial"/>
          <w:b/>
          <w:bCs/>
          <w:sz w:val="20"/>
          <w:szCs w:val="20"/>
        </w:rPr>
      </w:pPr>
    </w:p>
    <w:p w:rsidR="00BA7E8D" w:rsidRPr="003A0E2D" w:rsidRDefault="00BA7E8D" w:rsidP="00866DEC">
      <w:pPr>
        <w:rPr>
          <w:rFonts w:ascii="Arial" w:hAnsi="Arial" w:cs="Arial"/>
          <w:sz w:val="20"/>
          <w:szCs w:val="20"/>
        </w:rPr>
      </w:pPr>
      <w:r w:rsidRPr="003A0E2D">
        <w:rPr>
          <w:rFonts w:ascii="Arial" w:hAnsi="Arial" w:cs="Arial"/>
          <w:sz w:val="20"/>
          <w:szCs w:val="20"/>
        </w:rPr>
        <w:t xml:space="preserve">The GMHSC’s Committee on Common Intake and Assessment has met on </w:t>
      </w:r>
      <w:r>
        <w:rPr>
          <w:rFonts w:ascii="Arial" w:hAnsi="Arial" w:cs="Arial"/>
          <w:sz w:val="20"/>
          <w:szCs w:val="20"/>
        </w:rPr>
        <w:t>February 4</w:t>
      </w:r>
      <w:r w:rsidRPr="00827AB7">
        <w:rPr>
          <w:rFonts w:ascii="Arial" w:hAnsi="Arial" w:cs="Arial"/>
          <w:sz w:val="20"/>
          <w:szCs w:val="20"/>
          <w:vertAlign w:val="superscript"/>
        </w:rPr>
        <w:t>th</w:t>
      </w:r>
      <w:r>
        <w:rPr>
          <w:rFonts w:ascii="Arial" w:hAnsi="Arial" w:cs="Arial"/>
          <w:sz w:val="20"/>
          <w:szCs w:val="20"/>
        </w:rPr>
        <w:t>, February</w:t>
      </w:r>
      <w:r w:rsidRPr="003A0E2D">
        <w:rPr>
          <w:rFonts w:ascii="Arial" w:hAnsi="Arial" w:cs="Arial"/>
          <w:sz w:val="20"/>
          <w:szCs w:val="20"/>
        </w:rPr>
        <w:t xml:space="preserve"> 26</w:t>
      </w:r>
      <w:r w:rsidRPr="003A0E2D">
        <w:rPr>
          <w:rFonts w:ascii="Arial" w:hAnsi="Arial" w:cs="Arial"/>
          <w:sz w:val="20"/>
          <w:szCs w:val="20"/>
          <w:vertAlign w:val="superscript"/>
        </w:rPr>
        <w:t>th</w:t>
      </w:r>
      <w:r>
        <w:rPr>
          <w:rFonts w:ascii="Arial" w:hAnsi="Arial" w:cs="Arial"/>
          <w:sz w:val="20"/>
          <w:szCs w:val="20"/>
        </w:rPr>
        <w:t>,</w:t>
      </w:r>
      <w:r w:rsidRPr="003A0E2D">
        <w:rPr>
          <w:rFonts w:ascii="Arial" w:hAnsi="Arial" w:cs="Arial"/>
          <w:sz w:val="20"/>
          <w:szCs w:val="20"/>
        </w:rPr>
        <w:t xml:space="preserve"> March 16</w:t>
      </w:r>
      <w:r w:rsidRPr="00827AB7">
        <w:rPr>
          <w:rFonts w:ascii="Arial" w:hAnsi="Arial" w:cs="Arial"/>
          <w:sz w:val="20"/>
          <w:szCs w:val="20"/>
          <w:vertAlign w:val="superscript"/>
        </w:rPr>
        <w:t>th</w:t>
      </w:r>
      <w:r>
        <w:rPr>
          <w:rFonts w:ascii="Arial" w:hAnsi="Arial" w:cs="Arial"/>
          <w:sz w:val="20"/>
          <w:szCs w:val="20"/>
        </w:rPr>
        <w:t xml:space="preserve"> and March 29</w:t>
      </w:r>
      <w:r w:rsidRPr="00827AB7">
        <w:rPr>
          <w:rFonts w:ascii="Arial" w:hAnsi="Arial" w:cs="Arial"/>
          <w:sz w:val="20"/>
          <w:szCs w:val="20"/>
          <w:vertAlign w:val="superscript"/>
        </w:rPr>
        <w:t>th</w:t>
      </w:r>
      <w:r>
        <w:rPr>
          <w:rFonts w:ascii="Arial" w:hAnsi="Arial" w:cs="Arial"/>
          <w:sz w:val="20"/>
          <w:szCs w:val="20"/>
        </w:rPr>
        <w:t xml:space="preserve"> of </w:t>
      </w:r>
      <w:r w:rsidRPr="003A0E2D">
        <w:rPr>
          <w:rFonts w:ascii="Arial" w:hAnsi="Arial" w:cs="Arial"/>
          <w:sz w:val="20"/>
          <w:szCs w:val="20"/>
        </w:rPr>
        <w:t xml:space="preserve">2016.  </w:t>
      </w:r>
    </w:p>
    <w:p w:rsidR="00BA7E8D" w:rsidRPr="00C8057C" w:rsidRDefault="00BA7E8D" w:rsidP="00524811">
      <w:pPr>
        <w:rPr>
          <w:rFonts w:ascii="Arial" w:hAnsi="Arial" w:cs="Arial"/>
          <w:b/>
          <w:bCs/>
          <w:sz w:val="20"/>
          <w:szCs w:val="20"/>
        </w:rPr>
      </w:pPr>
    </w:p>
    <w:p w:rsidR="00BA7E8D" w:rsidRPr="00C8057C" w:rsidRDefault="00BA7E8D" w:rsidP="00AD209D">
      <w:pPr>
        <w:numPr>
          <w:ilvl w:val="0"/>
          <w:numId w:val="12"/>
        </w:numPr>
        <w:rPr>
          <w:rFonts w:ascii="Arial" w:hAnsi="Arial" w:cs="Arial"/>
          <w:b/>
          <w:bCs/>
          <w:sz w:val="20"/>
          <w:szCs w:val="20"/>
        </w:rPr>
      </w:pPr>
      <w:r w:rsidRPr="00C8057C">
        <w:rPr>
          <w:rFonts w:ascii="Arial" w:hAnsi="Arial" w:cs="Arial"/>
          <w:b/>
          <w:bCs/>
          <w:sz w:val="20"/>
          <w:szCs w:val="20"/>
        </w:rPr>
        <w:t>Participating organisations:</w:t>
      </w:r>
    </w:p>
    <w:p w:rsidR="00BA7E8D" w:rsidRPr="00C8057C" w:rsidRDefault="00BA7E8D" w:rsidP="00AD209D">
      <w:pPr>
        <w:numPr>
          <w:ilvl w:val="1"/>
          <w:numId w:val="12"/>
        </w:numPr>
        <w:rPr>
          <w:rFonts w:ascii="Arial" w:hAnsi="Arial" w:cs="Arial"/>
          <w:sz w:val="20"/>
          <w:szCs w:val="20"/>
        </w:rPr>
      </w:pPr>
      <w:r w:rsidRPr="00C8057C">
        <w:rPr>
          <w:rFonts w:ascii="Arial" w:hAnsi="Arial" w:cs="Arial"/>
          <w:sz w:val="20"/>
          <w:szCs w:val="20"/>
        </w:rPr>
        <w:t>Harvest House</w:t>
      </w:r>
    </w:p>
    <w:p w:rsidR="00BA7E8D" w:rsidRPr="00C8057C" w:rsidRDefault="00BA7E8D" w:rsidP="00AD209D">
      <w:pPr>
        <w:numPr>
          <w:ilvl w:val="1"/>
          <w:numId w:val="12"/>
        </w:numPr>
        <w:rPr>
          <w:rFonts w:ascii="Arial" w:hAnsi="Arial" w:cs="Arial"/>
          <w:sz w:val="20"/>
          <w:szCs w:val="20"/>
        </w:rPr>
      </w:pPr>
      <w:r w:rsidRPr="00C8057C">
        <w:rPr>
          <w:rFonts w:ascii="Arial" w:hAnsi="Arial" w:cs="Arial"/>
          <w:sz w:val="20"/>
          <w:szCs w:val="20"/>
        </w:rPr>
        <w:t>House of Nazareth</w:t>
      </w:r>
    </w:p>
    <w:p w:rsidR="00BA7E8D" w:rsidRPr="00C8057C" w:rsidRDefault="00BA7E8D" w:rsidP="00AD209D">
      <w:pPr>
        <w:numPr>
          <w:ilvl w:val="1"/>
          <w:numId w:val="12"/>
        </w:numPr>
        <w:rPr>
          <w:rFonts w:ascii="Arial" w:hAnsi="Arial" w:cs="Arial"/>
          <w:sz w:val="20"/>
          <w:szCs w:val="20"/>
        </w:rPr>
      </w:pPr>
      <w:r w:rsidRPr="00C8057C">
        <w:rPr>
          <w:rFonts w:ascii="Arial" w:hAnsi="Arial" w:cs="Arial"/>
          <w:sz w:val="20"/>
          <w:szCs w:val="20"/>
        </w:rPr>
        <w:t>John Howard</w:t>
      </w:r>
    </w:p>
    <w:p w:rsidR="00BA7E8D" w:rsidRPr="00C8057C" w:rsidRDefault="00BA7E8D" w:rsidP="00AD209D">
      <w:pPr>
        <w:numPr>
          <w:ilvl w:val="1"/>
          <w:numId w:val="12"/>
        </w:numPr>
        <w:rPr>
          <w:rFonts w:ascii="Arial" w:hAnsi="Arial" w:cs="Arial"/>
          <w:sz w:val="20"/>
          <w:szCs w:val="20"/>
        </w:rPr>
      </w:pPr>
      <w:r w:rsidRPr="00C8057C">
        <w:rPr>
          <w:rFonts w:ascii="Arial" w:hAnsi="Arial" w:cs="Arial"/>
          <w:sz w:val="20"/>
          <w:szCs w:val="20"/>
        </w:rPr>
        <w:t>Reconnect + SUN Network</w:t>
      </w:r>
    </w:p>
    <w:p w:rsidR="00BA7E8D" w:rsidRPr="00C8057C" w:rsidRDefault="00BA7E8D" w:rsidP="00AD209D">
      <w:pPr>
        <w:numPr>
          <w:ilvl w:val="1"/>
          <w:numId w:val="12"/>
        </w:numPr>
        <w:rPr>
          <w:rFonts w:ascii="Arial" w:hAnsi="Arial" w:cs="Arial"/>
          <w:sz w:val="20"/>
          <w:szCs w:val="20"/>
        </w:rPr>
      </w:pPr>
      <w:r w:rsidRPr="00C8057C">
        <w:rPr>
          <w:rFonts w:ascii="Arial" w:hAnsi="Arial" w:cs="Arial"/>
          <w:sz w:val="20"/>
          <w:szCs w:val="20"/>
        </w:rPr>
        <w:t>Salvus Clinic</w:t>
      </w:r>
    </w:p>
    <w:p w:rsidR="00BA7E8D" w:rsidRPr="00C8057C" w:rsidRDefault="00BA7E8D" w:rsidP="00AD209D">
      <w:pPr>
        <w:numPr>
          <w:ilvl w:val="1"/>
          <w:numId w:val="12"/>
        </w:numPr>
        <w:rPr>
          <w:rFonts w:ascii="Arial" w:hAnsi="Arial" w:cs="Arial"/>
          <w:sz w:val="20"/>
          <w:szCs w:val="20"/>
        </w:rPr>
      </w:pPr>
      <w:r w:rsidRPr="00C8057C">
        <w:rPr>
          <w:rFonts w:ascii="Arial" w:hAnsi="Arial" w:cs="Arial"/>
          <w:sz w:val="20"/>
          <w:szCs w:val="20"/>
        </w:rPr>
        <w:t>SIDA-AIDS Moncton</w:t>
      </w:r>
    </w:p>
    <w:p w:rsidR="00BA7E8D" w:rsidRPr="00C8057C" w:rsidRDefault="00BA7E8D" w:rsidP="00AD209D">
      <w:pPr>
        <w:numPr>
          <w:ilvl w:val="1"/>
          <w:numId w:val="12"/>
        </w:numPr>
        <w:rPr>
          <w:rFonts w:ascii="Arial" w:hAnsi="Arial" w:cs="Arial"/>
          <w:sz w:val="20"/>
          <w:szCs w:val="20"/>
        </w:rPr>
      </w:pPr>
      <w:r w:rsidRPr="00C8057C">
        <w:rPr>
          <w:rFonts w:ascii="Arial" w:hAnsi="Arial" w:cs="Arial"/>
          <w:sz w:val="20"/>
          <w:szCs w:val="20"/>
        </w:rPr>
        <w:t>United Way</w:t>
      </w:r>
    </w:p>
    <w:p w:rsidR="00BA7E8D" w:rsidRPr="00C8057C" w:rsidRDefault="00BA7E8D" w:rsidP="00AD209D">
      <w:pPr>
        <w:numPr>
          <w:ilvl w:val="1"/>
          <w:numId w:val="12"/>
        </w:numPr>
        <w:rPr>
          <w:rFonts w:ascii="Arial" w:hAnsi="Arial" w:cs="Arial"/>
          <w:sz w:val="20"/>
          <w:szCs w:val="20"/>
        </w:rPr>
      </w:pPr>
      <w:r w:rsidRPr="00C8057C">
        <w:rPr>
          <w:rFonts w:ascii="Arial" w:hAnsi="Arial" w:cs="Arial"/>
          <w:sz w:val="20"/>
          <w:szCs w:val="20"/>
        </w:rPr>
        <w:t>YWCA</w:t>
      </w:r>
    </w:p>
    <w:p w:rsidR="00BA7E8D" w:rsidRPr="00C8057C" w:rsidRDefault="00BA7E8D" w:rsidP="00F4288F">
      <w:pPr>
        <w:rPr>
          <w:rFonts w:ascii="Arial" w:hAnsi="Arial" w:cs="Arial"/>
          <w:b/>
          <w:bCs/>
          <w:sz w:val="20"/>
          <w:szCs w:val="20"/>
        </w:rPr>
      </w:pPr>
    </w:p>
    <w:p w:rsidR="00BA7E8D" w:rsidRPr="00C8057C" w:rsidRDefault="00BA7E8D" w:rsidP="00F4288F">
      <w:pPr>
        <w:rPr>
          <w:rFonts w:ascii="Arial" w:hAnsi="Arial" w:cs="Arial"/>
          <w:b/>
          <w:bCs/>
          <w:sz w:val="20"/>
          <w:szCs w:val="20"/>
        </w:rPr>
      </w:pPr>
      <w:r>
        <w:rPr>
          <w:rFonts w:ascii="Arial" w:hAnsi="Arial" w:cs="Arial"/>
          <w:b/>
          <w:bCs/>
          <w:sz w:val="20"/>
          <w:szCs w:val="20"/>
        </w:rPr>
        <w:t>The committee identified the following target</w:t>
      </w:r>
      <w:r w:rsidRPr="00C8057C">
        <w:rPr>
          <w:rFonts w:ascii="Arial" w:hAnsi="Arial" w:cs="Arial"/>
          <w:b/>
          <w:bCs/>
          <w:sz w:val="20"/>
          <w:szCs w:val="20"/>
        </w:rPr>
        <w:t xml:space="preserve"> population for common intake and assessment:</w:t>
      </w:r>
    </w:p>
    <w:p w:rsidR="00BA7E8D" w:rsidRPr="00C8057C" w:rsidRDefault="00BA7E8D" w:rsidP="00F4288F">
      <w:pPr>
        <w:numPr>
          <w:ilvl w:val="0"/>
          <w:numId w:val="13"/>
        </w:numPr>
        <w:rPr>
          <w:rFonts w:ascii="Arial" w:hAnsi="Arial" w:cs="Arial"/>
          <w:sz w:val="20"/>
          <w:szCs w:val="20"/>
        </w:rPr>
      </w:pPr>
      <w:r w:rsidRPr="00C8057C">
        <w:rPr>
          <w:rFonts w:ascii="Arial" w:hAnsi="Arial" w:cs="Arial"/>
          <w:sz w:val="20"/>
          <w:szCs w:val="20"/>
        </w:rPr>
        <w:t>Homeless* population of the Greater Moncton Area.</w:t>
      </w:r>
    </w:p>
    <w:p w:rsidR="00BA7E8D" w:rsidRPr="00C8057C" w:rsidRDefault="00BA7E8D" w:rsidP="00F4288F">
      <w:pPr>
        <w:rPr>
          <w:rFonts w:ascii="Arial" w:hAnsi="Arial" w:cs="Arial"/>
          <w:sz w:val="20"/>
          <w:szCs w:val="20"/>
        </w:rPr>
      </w:pPr>
    </w:p>
    <w:p w:rsidR="00BA7E8D" w:rsidRPr="00C8057C" w:rsidRDefault="00BA7E8D" w:rsidP="00F4288F">
      <w:pPr>
        <w:numPr>
          <w:ilvl w:val="1"/>
          <w:numId w:val="14"/>
        </w:numPr>
        <w:rPr>
          <w:rFonts w:ascii="Arial" w:hAnsi="Arial" w:cs="Arial"/>
          <w:b/>
          <w:bCs/>
          <w:sz w:val="20"/>
          <w:szCs w:val="20"/>
        </w:rPr>
      </w:pPr>
      <w:r>
        <w:rPr>
          <w:rFonts w:ascii="Arial" w:hAnsi="Arial" w:cs="Arial"/>
          <w:sz w:val="20"/>
          <w:szCs w:val="20"/>
        </w:rPr>
        <w:t xml:space="preserve">* </w:t>
      </w:r>
      <w:r w:rsidRPr="00C8057C">
        <w:rPr>
          <w:rFonts w:ascii="Arial" w:hAnsi="Arial" w:cs="Arial"/>
          <w:sz w:val="20"/>
          <w:szCs w:val="20"/>
        </w:rPr>
        <w:t xml:space="preserve">We follow the Canadian Observatory on Homelessness’ definition of homelessness: “Homelessness describes the situation of an individual or family without stable, permanent, appropriate housing, or the immediate prospect, means and ability of acquiring it. (…) Homelessness describes a range of housing and shelter circumstances, with people being without any shelter at one end, and being insecurely housed at the other.” It includes those who are 1) Unsheltered, 2) Emergency Sheltered, 3) Provisionally Accommodated, and 4) At Risk of </w:t>
      </w:r>
      <w:r>
        <w:rPr>
          <w:rFonts w:ascii="Arial" w:hAnsi="Arial" w:cs="Arial"/>
          <w:sz w:val="20"/>
          <w:szCs w:val="20"/>
        </w:rPr>
        <w:t>Homelessness (t</w:t>
      </w:r>
      <w:r w:rsidRPr="00C8057C">
        <w:rPr>
          <w:rFonts w:ascii="Arial" w:hAnsi="Arial" w:cs="Arial"/>
          <w:sz w:val="20"/>
          <w:szCs w:val="20"/>
        </w:rPr>
        <w:t xml:space="preserve">he full definition can be viewed here: </w:t>
      </w:r>
      <w:r w:rsidR="0088797B">
        <w:fldChar w:fldCharType="begin"/>
      </w:r>
      <w:r w:rsidR="0088797B">
        <w:instrText>HYPERLINK "http://www.homelesshub.ca/sites/default/files/COHhomelessdefinition-1pager.pdf" \t "_parent"</w:instrText>
      </w:r>
      <w:r w:rsidR="0088797B">
        <w:fldChar w:fldCharType="separate"/>
      </w:r>
      <w:r w:rsidRPr="00C8057C">
        <w:rPr>
          <w:rStyle w:val="Hyperlink"/>
          <w:rFonts w:ascii="Arial" w:hAnsi="Arial" w:cs="Arial"/>
          <w:b/>
          <w:bCs/>
          <w:sz w:val="20"/>
          <w:szCs w:val="20"/>
        </w:rPr>
        <w:t>http://www.homelesshub.ca/sites/default/files/COHhomelessdefinition-1pager.pdf</w:t>
      </w:r>
      <w:r w:rsidR="0088797B">
        <w:fldChar w:fldCharType="end"/>
      </w:r>
      <w:r>
        <w:rPr>
          <w:rFonts w:ascii="Arial" w:hAnsi="Arial" w:cs="Arial"/>
          <w:b/>
          <w:bCs/>
          <w:sz w:val="20"/>
          <w:szCs w:val="20"/>
        </w:rPr>
        <w:t>)</w:t>
      </w:r>
      <w:r w:rsidRPr="00C8057C">
        <w:rPr>
          <w:rFonts w:ascii="Arial" w:hAnsi="Arial" w:cs="Arial"/>
          <w:b/>
          <w:bCs/>
          <w:sz w:val="20"/>
          <w:szCs w:val="20"/>
        </w:rPr>
        <w:t>.</w:t>
      </w:r>
    </w:p>
    <w:p w:rsidR="00BA7E8D" w:rsidRPr="00C8057C" w:rsidRDefault="00BA7E8D" w:rsidP="00F4288F">
      <w:pPr>
        <w:rPr>
          <w:rFonts w:ascii="Arial" w:hAnsi="Arial" w:cs="Arial"/>
          <w:b/>
          <w:bCs/>
          <w:sz w:val="20"/>
          <w:szCs w:val="20"/>
        </w:rPr>
      </w:pPr>
    </w:p>
    <w:p w:rsidR="00BA7E8D" w:rsidRPr="00C8057C" w:rsidRDefault="00BA7E8D" w:rsidP="00F4288F">
      <w:pPr>
        <w:rPr>
          <w:rFonts w:ascii="Arial" w:hAnsi="Arial" w:cs="Arial"/>
          <w:b/>
          <w:bCs/>
          <w:sz w:val="20"/>
          <w:szCs w:val="20"/>
        </w:rPr>
      </w:pPr>
      <w:r>
        <w:rPr>
          <w:rFonts w:ascii="Arial" w:hAnsi="Arial" w:cs="Arial"/>
          <w:b/>
          <w:bCs/>
          <w:sz w:val="20"/>
          <w:szCs w:val="20"/>
        </w:rPr>
        <w:t>The committee identified the following g</w:t>
      </w:r>
      <w:r w:rsidRPr="00C8057C">
        <w:rPr>
          <w:rFonts w:ascii="Arial" w:hAnsi="Arial" w:cs="Arial"/>
          <w:b/>
          <w:bCs/>
          <w:sz w:val="20"/>
          <w:szCs w:val="20"/>
        </w:rPr>
        <w:t xml:space="preserve">oals </w:t>
      </w:r>
      <w:r>
        <w:rPr>
          <w:rFonts w:ascii="Arial" w:hAnsi="Arial" w:cs="Arial"/>
          <w:b/>
          <w:bCs/>
          <w:sz w:val="20"/>
          <w:szCs w:val="20"/>
        </w:rPr>
        <w:t>for</w:t>
      </w:r>
      <w:r w:rsidRPr="00C8057C">
        <w:rPr>
          <w:rFonts w:ascii="Arial" w:hAnsi="Arial" w:cs="Arial"/>
          <w:b/>
          <w:bCs/>
          <w:sz w:val="20"/>
          <w:szCs w:val="20"/>
        </w:rPr>
        <w:t xml:space="preserve"> </w:t>
      </w:r>
      <w:r>
        <w:rPr>
          <w:rFonts w:ascii="Arial" w:hAnsi="Arial" w:cs="Arial"/>
          <w:b/>
          <w:bCs/>
          <w:sz w:val="20"/>
          <w:szCs w:val="20"/>
        </w:rPr>
        <w:t>c</w:t>
      </w:r>
      <w:r w:rsidRPr="00C8057C">
        <w:rPr>
          <w:rFonts w:ascii="Arial" w:hAnsi="Arial" w:cs="Arial"/>
          <w:b/>
          <w:bCs/>
          <w:sz w:val="20"/>
          <w:szCs w:val="20"/>
        </w:rPr>
        <w:t xml:space="preserve">ommon intake and assessment for </w:t>
      </w:r>
      <w:r>
        <w:rPr>
          <w:rFonts w:ascii="Arial" w:hAnsi="Arial" w:cs="Arial"/>
          <w:b/>
          <w:bCs/>
          <w:sz w:val="20"/>
          <w:szCs w:val="20"/>
        </w:rPr>
        <w:t xml:space="preserve">the </w:t>
      </w:r>
      <w:r w:rsidRPr="00C8057C">
        <w:rPr>
          <w:rFonts w:ascii="Arial" w:hAnsi="Arial" w:cs="Arial"/>
          <w:b/>
          <w:bCs/>
          <w:sz w:val="20"/>
          <w:szCs w:val="20"/>
        </w:rPr>
        <w:t>Greater Moncton Area</w:t>
      </w:r>
      <w:r>
        <w:rPr>
          <w:rFonts w:ascii="Arial" w:hAnsi="Arial" w:cs="Arial"/>
          <w:b/>
          <w:bCs/>
          <w:sz w:val="20"/>
          <w:szCs w:val="20"/>
        </w:rPr>
        <w:t>:</w:t>
      </w:r>
    </w:p>
    <w:p w:rsidR="00BA7E8D" w:rsidRPr="00C8057C" w:rsidRDefault="00BA7E8D" w:rsidP="00F4288F">
      <w:pPr>
        <w:rPr>
          <w:rFonts w:ascii="Arial" w:hAnsi="Arial" w:cs="Arial"/>
          <w:b/>
          <w:bCs/>
          <w:sz w:val="20"/>
          <w:szCs w:val="20"/>
        </w:rPr>
      </w:pPr>
    </w:p>
    <w:p w:rsidR="00BA7E8D" w:rsidRPr="00C8057C" w:rsidRDefault="00BA7E8D" w:rsidP="00F4288F">
      <w:pPr>
        <w:numPr>
          <w:ilvl w:val="0"/>
          <w:numId w:val="15"/>
        </w:numPr>
        <w:rPr>
          <w:rFonts w:ascii="Arial" w:hAnsi="Arial" w:cs="Arial"/>
          <w:sz w:val="20"/>
          <w:szCs w:val="20"/>
        </w:rPr>
      </w:pPr>
      <w:r w:rsidRPr="00C8057C">
        <w:rPr>
          <w:rFonts w:ascii="Arial" w:hAnsi="Arial" w:cs="Arial"/>
          <w:sz w:val="20"/>
          <w:szCs w:val="20"/>
        </w:rPr>
        <w:t>Create an efficient process that eliminates intake and assessment duplication and is respectful of clients;</w:t>
      </w:r>
    </w:p>
    <w:p w:rsidR="00BA7E8D" w:rsidRPr="00C8057C" w:rsidRDefault="00BA7E8D" w:rsidP="00F4288F">
      <w:pPr>
        <w:numPr>
          <w:ilvl w:val="0"/>
          <w:numId w:val="15"/>
        </w:numPr>
        <w:rPr>
          <w:rFonts w:ascii="Arial" w:hAnsi="Arial" w:cs="Arial"/>
          <w:sz w:val="20"/>
          <w:szCs w:val="20"/>
        </w:rPr>
      </w:pPr>
      <w:r w:rsidRPr="00C8057C">
        <w:rPr>
          <w:rFonts w:ascii="Arial" w:hAnsi="Arial" w:cs="Arial"/>
          <w:sz w:val="20"/>
          <w:szCs w:val="20"/>
        </w:rPr>
        <w:t>Promote placement of clients in appropriate programs, by sharing information;</w:t>
      </w:r>
    </w:p>
    <w:p w:rsidR="00BA7E8D" w:rsidRPr="00C8057C" w:rsidRDefault="00BA7E8D" w:rsidP="00F4288F">
      <w:pPr>
        <w:numPr>
          <w:ilvl w:val="0"/>
          <w:numId w:val="15"/>
        </w:numPr>
        <w:rPr>
          <w:rFonts w:ascii="Arial" w:hAnsi="Arial" w:cs="Arial"/>
          <w:sz w:val="20"/>
          <w:szCs w:val="20"/>
        </w:rPr>
      </w:pPr>
      <w:r w:rsidRPr="00C8057C">
        <w:rPr>
          <w:rFonts w:ascii="Arial" w:hAnsi="Arial" w:cs="Arial"/>
          <w:sz w:val="20"/>
          <w:szCs w:val="20"/>
        </w:rPr>
        <w:t xml:space="preserve">Prevent clients from </w:t>
      </w:r>
      <w:r>
        <w:rPr>
          <w:rFonts w:ascii="Arial" w:hAnsi="Arial" w:cs="Arial"/>
          <w:sz w:val="20"/>
          <w:szCs w:val="20"/>
        </w:rPr>
        <w:t xml:space="preserve">having to </w:t>
      </w:r>
      <w:r w:rsidRPr="00C8057C">
        <w:rPr>
          <w:rFonts w:ascii="Arial" w:hAnsi="Arial" w:cs="Arial"/>
          <w:sz w:val="20"/>
          <w:szCs w:val="20"/>
        </w:rPr>
        <w:t>re-tell story;</w:t>
      </w:r>
    </w:p>
    <w:p w:rsidR="00BA7E8D" w:rsidRPr="00C8057C" w:rsidRDefault="00BA7E8D" w:rsidP="00F4288F">
      <w:pPr>
        <w:numPr>
          <w:ilvl w:val="0"/>
          <w:numId w:val="15"/>
        </w:numPr>
        <w:rPr>
          <w:rFonts w:ascii="Arial" w:hAnsi="Arial" w:cs="Arial"/>
          <w:sz w:val="20"/>
          <w:szCs w:val="20"/>
        </w:rPr>
      </w:pPr>
      <w:r>
        <w:rPr>
          <w:rFonts w:ascii="Arial" w:hAnsi="Arial" w:cs="Arial"/>
          <w:sz w:val="20"/>
          <w:szCs w:val="20"/>
        </w:rPr>
        <w:t>Have</w:t>
      </w:r>
      <w:r w:rsidRPr="00C8057C">
        <w:rPr>
          <w:rFonts w:ascii="Arial" w:hAnsi="Arial" w:cs="Arial"/>
          <w:sz w:val="20"/>
          <w:szCs w:val="20"/>
        </w:rPr>
        <w:t xml:space="preserve"> more information on clients in order to better assist them</w:t>
      </w:r>
      <w:r>
        <w:rPr>
          <w:rFonts w:ascii="Arial" w:hAnsi="Arial" w:cs="Arial"/>
          <w:sz w:val="20"/>
          <w:szCs w:val="20"/>
        </w:rPr>
        <w:t xml:space="preserve"> and</w:t>
      </w:r>
      <w:r w:rsidRPr="00C8057C">
        <w:rPr>
          <w:rFonts w:ascii="Arial" w:hAnsi="Arial" w:cs="Arial"/>
          <w:sz w:val="20"/>
          <w:szCs w:val="20"/>
        </w:rPr>
        <w:t xml:space="preserve"> identify what other services a client uses;</w:t>
      </w:r>
    </w:p>
    <w:p w:rsidR="00BA7E8D" w:rsidRPr="00C8057C" w:rsidRDefault="00BA7E8D" w:rsidP="00F4288F">
      <w:pPr>
        <w:numPr>
          <w:ilvl w:val="0"/>
          <w:numId w:val="15"/>
        </w:numPr>
        <w:rPr>
          <w:rFonts w:ascii="Arial" w:hAnsi="Arial" w:cs="Arial"/>
          <w:sz w:val="20"/>
          <w:szCs w:val="20"/>
        </w:rPr>
      </w:pPr>
      <w:r w:rsidRPr="00C8057C">
        <w:rPr>
          <w:rFonts w:ascii="Arial" w:hAnsi="Arial" w:cs="Arial"/>
          <w:sz w:val="20"/>
          <w:szCs w:val="20"/>
        </w:rPr>
        <w:t>Avoid clients “shopping around” for services, thus duplicating staff efforts and creating a loss of efficiencies;</w:t>
      </w:r>
    </w:p>
    <w:p w:rsidR="00BA7E8D" w:rsidRPr="00C8057C" w:rsidRDefault="00BA7E8D" w:rsidP="00F4288F">
      <w:pPr>
        <w:numPr>
          <w:ilvl w:val="0"/>
          <w:numId w:val="15"/>
        </w:numPr>
        <w:rPr>
          <w:rFonts w:ascii="Arial" w:hAnsi="Arial" w:cs="Arial"/>
          <w:sz w:val="20"/>
          <w:szCs w:val="20"/>
        </w:rPr>
      </w:pPr>
      <w:r w:rsidRPr="00C8057C">
        <w:rPr>
          <w:rFonts w:ascii="Arial" w:hAnsi="Arial" w:cs="Arial"/>
          <w:sz w:val="20"/>
          <w:szCs w:val="20"/>
        </w:rPr>
        <w:t>Being able to find clients and clients’ next of kin;</w:t>
      </w:r>
    </w:p>
    <w:p w:rsidR="00BA7E8D" w:rsidRPr="00C8057C" w:rsidRDefault="00BA7E8D" w:rsidP="00F4288F">
      <w:pPr>
        <w:numPr>
          <w:ilvl w:val="0"/>
          <w:numId w:val="15"/>
        </w:numPr>
        <w:rPr>
          <w:rFonts w:ascii="Arial" w:hAnsi="Arial" w:cs="Arial"/>
          <w:sz w:val="20"/>
          <w:szCs w:val="20"/>
        </w:rPr>
      </w:pPr>
      <w:r w:rsidRPr="00C8057C">
        <w:rPr>
          <w:rFonts w:ascii="Arial" w:hAnsi="Arial" w:cs="Arial"/>
          <w:sz w:val="20"/>
          <w:szCs w:val="20"/>
        </w:rPr>
        <w:t>Promote client and agency success;</w:t>
      </w:r>
    </w:p>
    <w:p w:rsidR="00BA7E8D" w:rsidRPr="00C8057C" w:rsidRDefault="00BA7E8D" w:rsidP="00F4288F">
      <w:pPr>
        <w:numPr>
          <w:ilvl w:val="0"/>
          <w:numId w:val="15"/>
        </w:numPr>
        <w:rPr>
          <w:rFonts w:ascii="Arial" w:hAnsi="Arial" w:cs="Arial"/>
          <w:sz w:val="20"/>
          <w:szCs w:val="20"/>
        </w:rPr>
      </w:pPr>
      <w:r w:rsidRPr="00C8057C">
        <w:rPr>
          <w:rFonts w:ascii="Arial" w:hAnsi="Arial" w:cs="Arial"/>
          <w:sz w:val="20"/>
          <w:szCs w:val="20"/>
        </w:rPr>
        <w:t>Measure client and agency success and identify gaps in services;</w:t>
      </w:r>
    </w:p>
    <w:p w:rsidR="00BA7E8D" w:rsidRPr="00C8057C" w:rsidRDefault="00BA7E8D" w:rsidP="00F4288F">
      <w:pPr>
        <w:numPr>
          <w:ilvl w:val="0"/>
          <w:numId w:val="15"/>
        </w:numPr>
        <w:rPr>
          <w:rFonts w:ascii="Arial" w:hAnsi="Arial" w:cs="Arial"/>
          <w:sz w:val="20"/>
          <w:szCs w:val="20"/>
        </w:rPr>
      </w:pPr>
      <w:r w:rsidRPr="00C8057C">
        <w:rPr>
          <w:rFonts w:ascii="Arial" w:hAnsi="Arial" w:cs="Arial"/>
          <w:sz w:val="20"/>
          <w:szCs w:val="20"/>
        </w:rPr>
        <w:t xml:space="preserve">Share data (helps build the case </w:t>
      </w:r>
      <w:r>
        <w:rPr>
          <w:rFonts w:ascii="Arial" w:hAnsi="Arial" w:cs="Arial"/>
          <w:sz w:val="20"/>
          <w:szCs w:val="20"/>
        </w:rPr>
        <w:t xml:space="preserve">for </w:t>
      </w:r>
      <w:r w:rsidRPr="00C8057C">
        <w:rPr>
          <w:rFonts w:ascii="Arial" w:hAnsi="Arial" w:cs="Arial"/>
          <w:sz w:val="20"/>
          <w:szCs w:val="20"/>
        </w:rPr>
        <w:t>support). Use data to create averages, estimates of cost of service, etc.;</w:t>
      </w:r>
    </w:p>
    <w:p w:rsidR="00BA7E8D" w:rsidRPr="00C8057C" w:rsidRDefault="00BA7E8D" w:rsidP="00F4288F">
      <w:pPr>
        <w:numPr>
          <w:ilvl w:val="0"/>
          <w:numId w:val="15"/>
        </w:numPr>
        <w:rPr>
          <w:rFonts w:ascii="Arial" w:hAnsi="Arial" w:cs="Arial"/>
          <w:sz w:val="20"/>
          <w:szCs w:val="20"/>
        </w:rPr>
      </w:pPr>
      <w:r>
        <w:rPr>
          <w:rFonts w:ascii="Arial" w:hAnsi="Arial" w:cs="Arial"/>
          <w:sz w:val="20"/>
          <w:szCs w:val="20"/>
        </w:rPr>
        <w:t xml:space="preserve">Promote a collective impact approach and a </w:t>
      </w:r>
      <w:r w:rsidRPr="00C8057C">
        <w:rPr>
          <w:rFonts w:ascii="Arial" w:hAnsi="Arial" w:cs="Arial"/>
          <w:sz w:val="20"/>
          <w:szCs w:val="20"/>
        </w:rPr>
        <w:t>systems approach.</w:t>
      </w:r>
    </w:p>
    <w:p w:rsidR="00BA7E8D" w:rsidRPr="00C8057C" w:rsidRDefault="00BA7E8D" w:rsidP="00F4288F">
      <w:pPr>
        <w:rPr>
          <w:rFonts w:ascii="Arial" w:hAnsi="Arial" w:cs="Arial"/>
          <w:b/>
          <w:bCs/>
          <w:sz w:val="20"/>
          <w:szCs w:val="20"/>
        </w:rPr>
      </w:pPr>
    </w:p>
    <w:p w:rsidR="00BA7E8D" w:rsidRDefault="00BA7E8D" w:rsidP="00524811">
      <w:pPr>
        <w:rPr>
          <w:rFonts w:ascii="Arial" w:hAnsi="Arial" w:cs="Arial"/>
          <w:b/>
          <w:bCs/>
          <w:sz w:val="20"/>
          <w:szCs w:val="20"/>
        </w:rPr>
      </w:pPr>
      <w:r w:rsidRPr="00C8057C">
        <w:rPr>
          <w:rFonts w:ascii="Arial" w:hAnsi="Arial" w:cs="Arial"/>
          <w:b/>
          <w:bCs/>
          <w:sz w:val="20"/>
          <w:szCs w:val="20"/>
        </w:rPr>
        <w:br w:type="page"/>
      </w:r>
    </w:p>
    <w:p w:rsidR="00BA7E8D" w:rsidRDefault="00BA7E8D" w:rsidP="00524811">
      <w:pPr>
        <w:rPr>
          <w:rFonts w:ascii="Arial" w:hAnsi="Arial" w:cs="Arial"/>
          <w:b/>
          <w:bCs/>
          <w:sz w:val="20"/>
          <w:szCs w:val="20"/>
        </w:rPr>
      </w:pPr>
    </w:p>
    <w:p w:rsidR="00BA7E8D" w:rsidRDefault="00BA7E8D" w:rsidP="00524811">
      <w:pPr>
        <w:rPr>
          <w:rFonts w:ascii="Arial" w:hAnsi="Arial" w:cs="Arial"/>
          <w:b/>
          <w:bCs/>
          <w:sz w:val="20"/>
          <w:szCs w:val="20"/>
        </w:rPr>
      </w:pPr>
    </w:p>
    <w:p w:rsidR="00BA7E8D" w:rsidRPr="00937D4B" w:rsidRDefault="00BA7E8D" w:rsidP="00524811">
      <w:pPr>
        <w:rPr>
          <w:rFonts w:ascii="Arial" w:hAnsi="Arial" w:cs="Arial"/>
          <w:b/>
          <w:bCs/>
          <w:caps/>
          <w:sz w:val="20"/>
          <w:szCs w:val="20"/>
        </w:rPr>
      </w:pPr>
      <w:r w:rsidRPr="00937D4B">
        <w:rPr>
          <w:rFonts w:ascii="Arial" w:hAnsi="Arial" w:cs="Arial"/>
          <w:b/>
          <w:bCs/>
          <w:caps/>
          <w:sz w:val="20"/>
          <w:szCs w:val="20"/>
        </w:rPr>
        <w:t>In other cities</w:t>
      </w:r>
    </w:p>
    <w:p w:rsidR="00BA7E8D" w:rsidRDefault="00BA7E8D" w:rsidP="00524811">
      <w:pPr>
        <w:rPr>
          <w:rFonts w:ascii="Arial" w:hAnsi="Arial" w:cs="Arial"/>
          <w:b/>
          <w:bCs/>
          <w:sz w:val="20"/>
          <w:szCs w:val="20"/>
        </w:rPr>
      </w:pPr>
    </w:p>
    <w:p w:rsidR="00BA7E8D" w:rsidRPr="00C8057C" w:rsidRDefault="00BA7E8D" w:rsidP="00524811">
      <w:pPr>
        <w:rPr>
          <w:rFonts w:ascii="Arial" w:hAnsi="Arial" w:cs="Arial"/>
          <w:b/>
          <w:bCs/>
          <w:sz w:val="20"/>
          <w:szCs w:val="20"/>
        </w:rPr>
      </w:pPr>
    </w:p>
    <w:p w:rsidR="00BA7E8D" w:rsidRDefault="00BA7E8D" w:rsidP="00FA60FA">
      <w:pPr>
        <w:rPr>
          <w:rFonts w:ascii="Arial" w:hAnsi="Arial" w:cs="Arial"/>
          <w:b/>
          <w:bCs/>
          <w:sz w:val="20"/>
          <w:szCs w:val="20"/>
        </w:rPr>
      </w:pPr>
      <w:r w:rsidRPr="00C8057C">
        <w:rPr>
          <w:rFonts w:ascii="Arial" w:hAnsi="Arial" w:cs="Arial"/>
          <w:b/>
          <w:bCs/>
          <w:sz w:val="20"/>
          <w:szCs w:val="20"/>
        </w:rPr>
        <w:t>Fredericton</w:t>
      </w:r>
      <w:r>
        <w:rPr>
          <w:rFonts w:ascii="Arial" w:hAnsi="Arial" w:cs="Arial"/>
          <w:b/>
          <w:bCs/>
          <w:sz w:val="20"/>
          <w:szCs w:val="20"/>
        </w:rPr>
        <w:t>, New Brunswick</w:t>
      </w:r>
    </w:p>
    <w:p w:rsidR="00BA7E8D" w:rsidRDefault="00BA7E8D" w:rsidP="00FA60FA">
      <w:pPr>
        <w:rPr>
          <w:rFonts w:ascii="Arial" w:hAnsi="Arial" w:cs="Arial"/>
          <w:b/>
          <w:bCs/>
          <w:sz w:val="20"/>
          <w:szCs w:val="20"/>
        </w:rPr>
      </w:pPr>
    </w:p>
    <w:p w:rsidR="00BA7E8D" w:rsidRPr="00FC6A07" w:rsidRDefault="00BA7E8D" w:rsidP="00937D4B">
      <w:pPr>
        <w:rPr>
          <w:rFonts w:ascii="Arial" w:hAnsi="Arial" w:cs="Arial"/>
          <w:b/>
          <w:bCs/>
          <w:sz w:val="20"/>
          <w:szCs w:val="20"/>
        </w:rPr>
      </w:pPr>
      <w:r w:rsidRPr="00937D4B">
        <w:rPr>
          <w:rFonts w:ascii="Arial" w:hAnsi="Arial" w:cs="Arial"/>
          <w:b/>
          <w:bCs/>
          <w:sz w:val="20"/>
          <w:szCs w:val="20"/>
        </w:rPr>
        <w:t xml:space="preserve">Population: </w:t>
      </w:r>
      <w:r w:rsidRPr="00FC6A07">
        <w:rPr>
          <w:rFonts w:ascii="Arial" w:hAnsi="Arial" w:cs="Arial"/>
          <w:b/>
          <w:bCs/>
          <w:sz w:val="20"/>
          <w:szCs w:val="20"/>
        </w:rPr>
        <w:t>94,268</w:t>
      </w:r>
      <w:r>
        <w:rPr>
          <w:rFonts w:ascii="Arial" w:hAnsi="Arial" w:cs="Arial"/>
          <w:b/>
          <w:bCs/>
          <w:sz w:val="20"/>
          <w:szCs w:val="20"/>
        </w:rPr>
        <w:t xml:space="preserve"> (</w:t>
      </w:r>
      <w:r w:rsidRPr="00FC6A07">
        <w:rPr>
          <w:rFonts w:ascii="Arial" w:hAnsi="Arial" w:cs="Arial"/>
          <w:b/>
          <w:bCs/>
          <w:sz w:val="20"/>
          <w:szCs w:val="20"/>
        </w:rPr>
        <w:t>Fred</w:t>
      </w:r>
      <w:r>
        <w:rPr>
          <w:rFonts w:ascii="Arial" w:hAnsi="Arial" w:cs="Arial"/>
          <w:b/>
          <w:bCs/>
          <w:sz w:val="20"/>
          <w:szCs w:val="20"/>
        </w:rPr>
        <w:t xml:space="preserve">ericton's Census Agglomeration, </w:t>
      </w:r>
      <w:r w:rsidRPr="00FC6A07">
        <w:rPr>
          <w:rFonts w:ascii="Arial" w:hAnsi="Arial" w:cs="Arial"/>
          <w:b/>
          <w:bCs/>
          <w:sz w:val="20"/>
          <w:szCs w:val="20"/>
        </w:rPr>
        <w:t>2011</w:t>
      </w:r>
      <w:r>
        <w:rPr>
          <w:rFonts w:ascii="Arial" w:hAnsi="Arial" w:cs="Arial"/>
          <w:b/>
          <w:bCs/>
          <w:sz w:val="20"/>
          <w:szCs w:val="20"/>
        </w:rPr>
        <w:t>)</w:t>
      </w:r>
      <w:r>
        <w:rPr>
          <w:rStyle w:val="FootnoteReference"/>
          <w:rFonts w:ascii="Arial" w:hAnsi="Arial" w:cs="Arial"/>
          <w:b/>
          <w:bCs/>
          <w:sz w:val="20"/>
          <w:szCs w:val="20"/>
        </w:rPr>
        <w:footnoteReference w:id="1"/>
      </w:r>
    </w:p>
    <w:p w:rsidR="00BA7E8D" w:rsidRPr="00937D4B" w:rsidRDefault="00BA7E8D" w:rsidP="00937D4B">
      <w:pPr>
        <w:rPr>
          <w:rFonts w:ascii="Arial" w:hAnsi="Arial" w:cs="Arial"/>
          <w:b/>
          <w:bCs/>
          <w:sz w:val="20"/>
          <w:szCs w:val="20"/>
        </w:rPr>
      </w:pPr>
    </w:p>
    <w:p w:rsidR="00BA7E8D" w:rsidRPr="00B20165" w:rsidRDefault="00BA7E8D" w:rsidP="00937D4B">
      <w:pPr>
        <w:rPr>
          <w:rFonts w:ascii="Arial" w:hAnsi="Arial" w:cs="Arial"/>
          <w:b/>
          <w:bCs/>
          <w:sz w:val="20"/>
          <w:szCs w:val="20"/>
        </w:rPr>
      </w:pPr>
      <w:r w:rsidRPr="00D13C8F">
        <w:rPr>
          <w:rFonts w:ascii="Arial" w:hAnsi="Arial" w:cs="Arial"/>
          <w:b/>
          <w:bCs/>
          <w:sz w:val="20"/>
          <w:szCs w:val="20"/>
        </w:rPr>
        <w:t>Based on an interview with</w:t>
      </w:r>
      <w:r>
        <w:rPr>
          <w:rFonts w:ascii="Arial" w:hAnsi="Arial" w:cs="Arial"/>
          <w:b/>
          <w:bCs/>
          <w:sz w:val="20"/>
          <w:szCs w:val="20"/>
        </w:rPr>
        <w:t xml:space="preserve"> </w:t>
      </w:r>
      <w:r w:rsidRPr="00B20165">
        <w:rPr>
          <w:rFonts w:ascii="Arial" w:hAnsi="Arial" w:cs="Arial"/>
          <w:b/>
          <w:bCs/>
          <w:sz w:val="20"/>
          <w:szCs w:val="20"/>
        </w:rPr>
        <w:t>Faith McFarland, Community Action Group on Homelessness</w:t>
      </w:r>
    </w:p>
    <w:p w:rsidR="00BA7E8D" w:rsidRPr="00C8057C" w:rsidRDefault="00BA7E8D" w:rsidP="00FA60FA">
      <w:pPr>
        <w:rPr>
          <w:rFonts w:ascii="Arial" w:hAnsi="Arial" w:cs="Arial"/>
          <w:b/>
          <w:bCs/>
          <w:sz w:val="20"/>
          <w:szCs w:val="20"/>
        </w:rPr>
      </w:pPr>
      <w:r w:rsidRPr="00C8057C">
        <w:rPr>
          <w:rFonts w:ascii="Arial" w:hAnsi="Arial" w:cs="Arial"/>
          <w:b/>
          <w:bCs/>
          <w:sz w:val="20"/>
          <w:szCs w:val="20"/>
        </w:rPr>
        <w:t xml:space="preserve"> </w:t>
      </w:r>
    </w:p>
    <w:p w:rsidR="00BA7E8D" w:rsidRPr="00C8057C" w:rsidRDefault="00BA7E8D" w:rsidP="00FA60FA">
      <w:pPr>
        <w:numPr>
          <w:ilvl w:val="0"/>
          <w:numId w:val="19"/>
        </w:numPr>
        <w:rPr>
          <w:rFonts w:ascii="Arial" w:hAnsi="Arial" w:cs="Arial"/>
          <w:sz w:val="20"/>
          <w:szCs w:val="20"/>
        </w:rPr>
      </w:pPr>
      <w:r w:rsidRPr="00C8057C">
        <w:rPr>
          <w:rFonts w:ascii="Arial" w:hAnsi="Arial" w:cs="Arial"/>
          <w:sz w:val="20"/>
          <w:szCs w:val="20"/>
        </w:rPr>
        <w:t>Community Action Group on Homelessness (CAGH)</w:t>
      </w:r>
      <w:r>
        <w:rPr>
          <w:rFonts w:ascii="Arial" w:hAnsi="Arial" w:cs="Arial"/>
          <w:sz w:val="20"/>
          <w:szCs w:val="20"/>
        </w:rPr>
        <w:t xml:space="preserve"> is</w:t>
      </w:r>
      <w:r w:rsidRPr="00C8057C">
        <w:rPr>
          <w:rFonts w:ascii="Arial" w:hAnsi="Arial" w:cs="Arial"/>
          <w:sz w:val="20"/>
          <w:szCs w:val="20"/>
        </w:rPr>
        <w:t xml:space="preserve"> currently exploring how to do common intake and assessment. </w:t>
      </w:r>
    </w:p>
    <w:p w:rsidR="00BA7E8D" w:rsidRPr="00C8057C" w:rsidRDefault="00BA7E8D" w:rsidP="00FA60FA">
      <w:pPr>
        <w:numPr>
          <w:ilvl w:val="0"/>
          <w:numId w:val="19"/>
        </w:numPr>
        <w:rPr>
          <w:rFonts w:ascii="Arial" w:hAnsi="Arial" w:cs="Arial"/>
          <w:sz w:val="20"/>
          <w:szCs w:val="20"/>
        </w:rPr>
      </w:pPr>
      <w:r w:rsidRPr="00C8057C">
        <w:rPr>
          <w:rFonts w:ascii="Arial" w:hAnsi="Arial" w:cs="Arial"/>
          <w:sz w:val="20"/>
          <w:szCs w:val="20"/>
        </w:rPr>
        <w:t xml:space="preserve">Service Coordination Working Group, comprised of frontline workers, is coming up with strategy to incrementally implement common intake and assessment. </w:t>
      </w:r>
    </w:p>
    <w:p w:rsidR="00BA7E8D" w:rsidRPr="00C8057C" w:rsidRDefault="00BA7E8D" w:rsidP="00FA60FA">
      <w:pPr>
        <w:numPr>
          <w:ilvl w:val="0"/>
          <w:numId w:val="19"/>
        </w:numPr>
        <w:rPr>
          <w:rFonts w:ascii="Arial" w:hAnsi="Arial" w:cs="Arial"/>
          <w:sz w:val="20"/>
          <w:szCs w:val="20"/>
        </w:rPr>
      </w:pPr>
      <w:r w:rsidRPr="00C8057C">
        <w:rPr>
          <w:rFonts w:ascii="Arial" w:hAnsi="Arial" w:cs="Arial"/>
          <w:sz w:val="20"/>
          <w:szCs w:val="20"/>
        </w:rPr>
        <w:t>Think they will eventually use SPDAT in a decentralized intake and assessment process.</w:t>
      </w:r>
    </w:p>
    <w:p w:rsidR="00BA7E8D" w:rsidRPr="00C8057C" w:rsidRDefault="00BA7E8D" w:rsidP="00FA60FA">
      <w:pPr>
        <w:numPr>
          <w:ilvl w:val="0"/>
          <w:numId w:val="19"/>
        </w:numPr>
        <w:rPr>
          <w:rFonts w:ascii="Arial" w:hAnsi="Arial" w:cs="Arial"/>
          <w:sz w:val="20"/>
          <w:szCs w:val="20"/>
        </w:rPr>
      </w:pPr>
      <w:r w:rsidRPr="00C8057C">
        <w:rPr>
          <w:rFonts w:ascii="Arial" w:hAnsi="Arial" w:cs="Arial"/>
          <w:sz w:val="20"/>
          <w:szCs w:val="20"/>
        </w:rPr>
        <w:t xml:space="preserve">3 organisations currently use SPDAT: Community Health Clinic, Capital Region Mental Health and Addictions, John Howard Society. </w:t>
      </w:r>
    </w:p>
    <w:p w:rsidR="00BA7E8D" w:rsidRPr="00C8057C" w:rsidRDefault="00BA7E8D" w:rsidP="00FA60FA">
      <w:pPr>
        <w:numPr>
          <w:ilvl w:val="1"/>
          <w:numId w:val="19"/>
        </w:numPr>
        <w:rPr>
          <w:rFonts w:ascii="Arial" w:hAnsi="Arial" w:cs="Arial"/>
          <w:sz w:val="20"/>
          <w:szCs w:val="20"/>
        </w:rPr>
      </w:pPr>
      <w:r w:rsidRPr="00C8057C">
        <w:rPr>
          <w:rFonts w:ascii="Arial" w:hAnsi="Arial" w:cs="Arial"/>
          <w:sz w:val="20"/>
          <w:szCs w:val="20"/>
        </w:rPr>
        <w:t>Looking at the possibility of using Salesforce to share data in the future.</w:t>
      </w:r>
    </w:p>
    <w:p w:rsidR="00BA7E8D" w:rsidRPr="00C8057C" w:rsidRDefault="00BA7E8D" w:rsidP="00FA60FA">
      <w:pPr>
        <w:numPr>
          <w:ilvl w:val="0"/>
          <w:numId w:val="19"/>
        </w:numPr>
        <w:rPr>
          <w:rFonts w:ascii="Arial" w:hAnsi="Arial" w:cs="Arial"/>
          <w:sz w:val="20"/>
          <w:szCs w:val="20"/>
        </w:rPr>
      </w:pPr>
      <w:r w:rsidRPr="00C8057C">
        <w:rPr>
          <w:rFonts w:ascii="Arial" w:hAnsi="Arial" w:cs="Arial"/>
          <w:sz w:val="20"/>
          <w:szCs w:val="20"/>
        </w:rPr>
        <w:t>Will use VI-SPDAT – as part of Point in Time count on Feb. 21-22. Around 40 people will be trained to administer VI-SPDAT.</w:t>
      </w:r>
    </w:p>
    <w:p w:rsidR="00BA7E8D" w:rsidRPr="00C8057C" w:rsidRDefault="00BA7E8D" w:rsidP="00FA60FA">
      <w:pPr>
        <w:rPr>
          <w:rFonts w:ascii="Arial" w:hAnsi="Arial" w:cs="Arial"/>
          <w:b/>
          <w:bCs/>
          <w:sz w:val="20"/>
          <w:szCs w:val="20"/>
        </w:rPr>
      </w:pPr>
      <w:r w:rsidRPr="00C8057C">
        <w:rPr>
          <w:rFonts w:ascii="Arial" w:hAnsi="Arial" w:cs="Arial"/>
          <w:b/>
          <w:bCs/>
          <w:sz w:val="20"/>
          <w:szCs w:val="20"/>
        </w:rPr>
        <w:t xml:space="preserve"> </w:t>
      </w:r>
    </w:p>
    <w:p w:rsidR="00BA7E8D" w:rsidRDefault="00BA7E8D" w:rsidP="00FA60FA">
      <w:pPr>
        <w:rPr>
          <w:rFonts w:ascii="Arial" w:hAnsi="Arial" w:cs="Arial"/>
          <w:b/>
          <w:bCs/>
          <w:sz w:val="20"/>
          <w:szCs w:val="20"/>
        </w:rPr>
      </w:pPr>
    </w:p>
    <w:p w:rsidR="00BA7E8D" w:rsidRDefault="00BA7E8D" w:rsidP="00FA60FA">
      <w:pPr>
        <w:rPr>
          <w:rFonts w:ascii="Arial" w:hAnsi="Arial" w:cs="Arial"/>
          <w:b/>
          <w:bCs/>
          <w:sz w:val="20"/>
          <w:szCs w:val="20"/>
        </w:rPr>
      </w:pPr>
      <w:r w:rsidRPr="00C8057C">
        <w:rPr>
          <w:rFonts w:ascii="Arial" w:hAnsi="Arial" w:cs="Arial"/>
          <w:b/>
          <w:bCs/>
          <w:sz w:val="20"/>
          <w:szCs w:val="20"/>
        </w:rPr>
        <w:t>Saint John</w:t>
      </w:r>
      <w:r>
        <w:rPr>
          <w:rFonts w:ascii="Arial" w:hAnsi="Arial" w:cs="Arial"/>
          <w:b/>
          <w:bCs/>
          <w:sz w:val="20"/>
          <w:szCs w:val="20"/>
        </w:rPr>
        <w:t>, New Brunswick</w:t>
      </w:r>
    </w:p>
    <w:p w:rsidR="00BA7E8D" w:rsidRDefault="00BA7E8D" w:rsidP="00FA60FA">
      <w:pPr>
        <w:rPr>
          <w:rFonts w:ascii="Arial" w:hAnsi="Arial" w:cs="Arial"/>
          <w:b/>
          <w:bCs/>
          <w:sz w:val="20"/>
          <w:szCs w:val="20"/>
        </w:rPr>
      </w:pPr>
    </w:p>
    <w:p w:rsidR="00BA7E8D" w:rsidRPr="00FC6A07" w:rsidRDefault="00BA7E8D" w:rsidP="00937D4B">
      <w:pPr>
        <w:rPr>
          <w:rFonts w:ascii="Arial" w:hAnsi="Arial" w:cs="Arial"/>
          <w:b/>
          <w:bCs/>
          <w:sz w:val="20"/>
          <w:szCs w:val="20"/>
        </w:rPr>
      </w:pPr>
      <w:r w:rsidRPr="00FC6A07">
        <w:rPr>
          <w:rFonts w:ascii="Arial" w:hAnsi="Arial" w:cs="Arial"/>
          <w:b/>
          <w:bCs/>
          <w:sz w:val="20"/>
          <w:szCs w:val="20"/>
        </w:rPr>
        <w:t>Population: 70,063</w:t>
      </w:r>
      <w:r>
        <w:rPr>
          <w:rFonts w:ascii="Arial" w:hAnsi="Arial" w:cs="Arial"/>
          <w:b/>
          <w:bCs/>
          <w:sz w:val="20"/>
          <w:szCs w:val="20"/>
        </w:rPr>
        <w:t xml:space="preserve"> (2011)</w:t>
      </w:r>
      <w:r>
        <w:rPr>
          <w:rStyle w:val="FootnoteReference"/>
          <w:rFonts w:ascii="Arial" w:hAnsi="Arial" w:cs="Arial"/>
          <w:b/>
          <w:bCs/>
          <w:sz w:val="20"/>
          <w:szCs w:val="20"/>
        </w:rPr>
        <w:footnoteReference w:id="2"/>
      </w:r>
    </w:p>
    <w:p w:rsidR="00BA7E8D" w:rsidRPr="00FC6A07" w:rsidRDefault="00BA7E8D" w:rsidP="00937D4B">
      <w:pPr>
        <w:rPr>
          <w:rFonts w:ascii="Arial" w:hAnsi="Arial" w:cs="Arial"/>
          <w:b/>
          <w:bCs/>
          <w:sz w:val="20"/>
          <w:szCs w:val="20"/>
        </w:rPr>
      </w:pPr>
    </w:p>
    <w:p w:rsidR="00BA7E8D" w:rsidRPr="00B20165" w:rsidRDefault="00BA7E8D" w:rsidP="00B20165">
      <w:pPr>
        <w:rPr>
          <w:rFonts w:ascii="Arial" w:hAnsi="Arial" w:cs="Arial"/>
          <w:b/>
          <w:bCs/>
          <w:sz w:val="20"/>
          <w:szCs w:val="20"/>
        </w:rPr>
      </w:pPr>
      <w:r w:rsidRPr="00D13C8F">
        <w:rPr>
          <w:rFonts w:ascii="Arial" w:hAnsi="Arial" w:cs="Arial"/>
          <w:b/>
          <w:bCs/>
          <w:sz w:val="20"/>
          <w:szCs w:val="20"/>
        </w:rPr>
        <w:t xml:space="preserve">Based on </w:t>
      </w:r>
      <w:r>
        <w:rPr>
          <w:rFonts w:ascii="Arial" w:hAnsi="Arial" w:cs="Arial"/>
          <w:b/>
          <w:bCs/>
          <w:sz w:val="20"/>
          <w:szCs w:val="20"/>
        </w:rPr>
        <w:t>correspondence</w:t>
      </w:r>
      <w:r w:rsidRPr="00D13C8F">
        <w:rPr>
          <w:rFonts w:ascii="Arial" w:hAnsi="Arial" w:cs="Arial"/>
          <w:b/>
          <w:bCs/>
          <w:sz w:val="20"/>
          <w:szCs w:val="20"/>
        </w:rPr>
        <w:t xml:space="preserve"> with</w:t>
      </w:r>
      <w:r>
        <w:rPr>
          <w:rFonts w:ascii="Arial" w:hAnsi="Arial" w:cs="Arial"/>
          <w:b/>
          <w:bCs/>
          <w:sz w:val="20"/>
          <w:szCs w:val="20"/>
        </w:rPr>
        <w:t xml:space="preserve"> </w:t>
      </w:r>
      <w:r w:rsidRPr="00B20165">
        <w:rPr>
          <w:rFonts w:ascii="Arial" w:hAnsi="Arial" w:cs="Arial"/>
          <w:b/>
          <w:bCs/>
          <w:sz w:val="20"/>
          <w:szCs w:val="20"/>
        </w:rPr>
        <w:t>Jenny O’Connell</w:t>
      </w:r>
      <w:r>
        <w:rPr>
          <w:rFonts w:ascii="Arial" w:hAnsi="Arial" w:cs="Arial"/>
          <w:b/>
          <w:bCs/>
          <w:sz w:val="20"/>
          <w:szCs w:val="20"/>
        </w:rPr>
        <w:t xml:space="preserve">, </w:t>
      </w:r>
      <w:r w:rsidRPr="00B20165">
        <w:rPr>
          <w:rFonts w:ascii="Arial" w:hAnsi="Arial" w:cs="Arial"/>
          <w:b/>
          <w:bCs/>
          <w:sz w:val="20"/>
          <w:szCs w:val="20"/>
        </w:rPr>
        <w:t>Community Development Coordinator</w:t>
      </w:r>
      <w:r>
        <w:rPr>
          <w:rFonts w:ascii="Arial" w:hAnsi="Arial" w:cs="Arial"/>
          <w:b/>
          <w:bCs/>
          <w:sz w:val="20"/>
          <w:szCs w:val="20"/>
        </w:rPr>
        <w:t xml:space="preserve">, </w:t>
      </w:r>
      <w:r w:rsidRPr="00B20165">
        <w:rPr>
          <w:rFonts w:ascii="Arial" w:hAnsi="Arial" w:cs="Arial"/>
          <w:b/>
          <w:bCs/>
          <w:sz w:val="20"/>
          <w:szCs w:val="20"/>
        </w:rPr>
        <w:t>Human Development Council</w:t>
      </w:r>
    </w:p>
    <w:p w:rsidR="00BA7E8D" w:rsidRPr="00C8057C" w:rsidRDefault="00BA7E8D" w:rsidP="00FA60FA">
      <w:pPr>
        <w:rPr>
          <w:rFonts w:ascii="Arial" w:hAnsi="Arial" w:cs="Arial"/>
          <w:b/>
          <w:bCs/>
          <w:sz w:val="20"/>
          <w:szCs w:val="20"/>
        </w:rPr>
      </w:pPr>
      <w:r w:rsidRPr="00C8057C">
        <w:rPr>
          <w:rFonts w:ascii="Arial" w:hAnsi="Arial" w:cs="Arial"/>
          <w:b/>
          <w:bCs/>
          <w:sz w:val="20"/>
          <w:szCs w:val="20"/>
        </w:rPr>
        <w:t xml:space="preserve"> </w:t>
      </w:r>
    </w:p>
    <w:p w:rsidR="00BA7E8D" w:rsidRPr="00C8057C" w:rsidRDefault="00BA7E8D" w:rsidP="00FA60FA">
      <w:pPr>
        <w:numPr>
          <w:ilvl w:val="0"/>
          <w:numId w:val="20"/>
        </w:numPr>
        <w:rPr>
          <w:rFonts w:ascii="Arial" w:hAnsi="Arial" w:cs="Arial"/>
          <w:sz w:val="20"/>
          <w:szCs w:val="20"/>
        </w:rPr>
      </w:pPr>
      <w:r w:rsidRPr="00C8057C">
        <w:rPr>
          <w:rFonts w:ascii="Arial" w:hAnsi="Arial" w:cs="Arial"/>
          <w:sz w:val="20"/>
          <w:szCs w:val="20"/>
        </w:rPr>
        <w:t>Currently no formal mechanism for referrals or collaboration (at the ground level, collaboration happens through the Community Council on Homelessness). </w:t>
      </w:r>
    </w:p>
    <w:p w:rsidR="00BA7E8D" w:rsidRPr="00C8057C" w:rsidRDefault="00BA7E8D" w:rsidP="00FA60FA">
      <w:pPr>
        <w:numPr>
          <w:ilvl w:val="0"/>
          <w:numId w:val="20"/>
        </w:numPr>
        <w:rPr>
          <w:rFonts w:ascii="Arial" w:hAnsi="Arial" w:cs="Arial"/>
          <w:sz w:val="20"/>
          <w:szCs w:val="20"/>
        </w:rPr>
      </w:pPr>
      <w:r w:rsidRPr="00C8057C">
        <w:rPr>
          <w:rFonts w:ascii="Arial" w:hAnsi="Arial" w:cs="Arial"/>
          <w:sz w:val="20"/>
          <w:szCs w:val="20"/>
        </w:rPr>
        <w:t>Working group recently looked at each agency’s existing intake forms, as well as the Calgary Homeless Foundation's intake forms and created a draft of a common intake form.</w:t>
      </w:r>
    </w:p>
    <w:p w:rsidR="00BA7E8D" w:rsidRPr="00C8057C" w:rsidRDefault="00BA7E8D" w:rsidP="00FA60FA">
      <w:pPr>
        <w:numPr>
          <w:ilvl w:val="0"/>
          <w:numId w:val="20"/>
        </w:numPr>
        <w:rPr>
          <w:rFonts w:ascii="Arial" w:hAnsi="Arial" w:cs="Arial"/>
          <w:sz w:val="20"/>
          <w:szCs w:val="20"/>
        </w:rPr>
      </w:pPr>
      <w:r w:rsidRPr="00C8057C">
        <w:rPr>
          <w:rFonts w:ascii="Arial" w:hAnsi="Arial" w:cs="Arial"/>
          <w:sz w:val="20"/>
          <w:szCs w:val="20"/>
        </w:rPr>
        <w:t xml:space="preserve">The draft form is currently being reorganized so that the workflow is in line with HIFIS 4. Looking into shared server space as a community. </w:t>
      </w:r>
    </w:p>
    <w:p w:rsidR="00BA7E8D" w:rsidRPr="00C8057C" w:rsidRDefault="00BA7E8D" w:rsidP="00FA60FA">
      <w:pPr>
        <w:rPr>
          <w:rFonts w:ascii="Arial" w:hAnsi="Arial" w:cs="Arial"/>
          <w:b/>
          <w:bCs/>
          <w:sz w:val="20"/>
          <w:szCs w:val="20"/>
        </w:rPr>
      </w:pPr>
      <w:r w:rsidRPr="00C8057C">
        <w:rPr>
          <w:rFonts w:ascii="Arial" w:hAnsi="Arial" w:cs="Arial"/>
          <w:b/>
          <w:bCs/>
          <w:sz w:val="20"/>
          <w:szCs w:val="20"/>
        </w:rPr>
        <w:t xml:space="preserve"> </w:t>
      </w:r>
    </w:p>
    <w:p w:rsidR="00BA7E8D" w:rsidRDefault="00BA7E8D" w:rsidP="00D13C8F">
      <w:pPr>
        <w:rPr>
          <w:rFonts w:ascii="Arial" w:hAnsi="Arial" w:cs="Arial"/>
          <w:b/>
          <w:bCs/>
          <w:sz w:val="20"/>
          <w:szCs w:val="20"/>
        </w:rPr>
      </w:pPr>
    </w:p>
    <w:p w:rsidR="00BA7E8D" w:rsidRPr="00D13C8F" w:rsidRDefault="00BA7E8D" w:rsidP="00D13C8F">
      <w:pPr>
        <w:rPr>
          <w:rFonts w:ascii="Arial" w:hAnsi="Arial" w:cs="Arial"/>
          <w:b/>
          <w:bCs/>
          <w:sz w:val="20"/>
          <w:szCs w:val="20"/>
        </w:rPr>
      </w:pPr>
      <w:r w:rsidRPr="00D13C8F">
        <w:rPr>
          <w:rFonts w:ascii="Arial" w:hAnsi="Arial" w:cs="Arial"/>
          <w:b/>
          <w:bCs/>
          <w:sz w:val="20"/>
          <w:szCs w:val="20"/>
        </w:rPr>
        <w:t>London</w:t>
      </w:r>
      <w:r>
        <w:rPr>
          <w:rFonts w:ascii="Arial" w:hAnsi="Arial" w:cs="Arial"/>
          <w:b/>
          <w:bCs/>
          <w:sz w:val="20"/>
          <w:szCs w:val="20"/>
        </w:rPr>
        <w:t>, Ontario</w:t>
      </w:r>
    </w:p>
    <w:p w:rsidR="00BA7E8D" w:rsidRPr="00D13C8F" w:rsidRDefault="00BA7E8D" w:rsidP="00D13C8F">
      <w:pPr>
        <w:rPr>
          <w:rFonts w:ascii="Arial" w:hAnsi="Arial" w:cs="Arial"/>
          <w:b/>
          <w:bCs/>
          <w:sz w:val="20"/>
          <w:szCs w:val="20"/>
        </w:rPr>
      </w:pPr>
    </w:p>
    <w:p w:rsidR="00BA7E8D" w:rsidRPr="00D13C8F" w:rsidRDefault="00BA7E8D" w:rsidP="00D13C8F">
      <w:pPr>
        <w:rPr>
          <w:rFonts w:ascii="Arial" w:hAnsi="Arial" w:cs="Arial"/>
          <w:b/>
          <w:bCs/>
          <w:sz w:val="20"/>
          <w:szCs w:val="20"/>
        </w:rPr>
      </w:pPr>
      <w:r w:rsidRPr="00D13C8F">
        <w:rPr>
          <w:rFonts w:ascii="Arial" w:hAnsi="Arial" w:cs="Arial"/>
          <w:b/>
          <w:bCs/>
          <w:sz w:val="20"/>
          <w:szCs w:val="20"/>
        </w:rPr>
        <w:t>Population: 506,400 (2015)</w:t>
      </w:r>
      <w:r>
        <w:rPr>
          <w:rStyle w:val="FootnoteReference"/>
          <w:rFonts w:ascii="Arial" w:hAnsi="Arial" w:cs="Arial"/>
          <w:b/>
          <w:bCs/>
          <w:sz w:val="20"/>
          <w:szCs w:val="20"/>
        </w:rPr>
        <w:footnoteReference w:id="3"/>
      </w:r>
    </w:p>
    <w:p w:rsidR="00BA7E8D" w:rsidRPr="00D13C8F" w:rsidRDefault="00BA7E8D" w:rsidP="00D13C8F">
      <w:pPr>
        <w:rPr>
          <w:rFonts w:ascii="Arial" w:hAnsi="Arial" w:cs="Arial"/>
          <w:b/>
          <w:bCs/>
          <w:sz w:val="20"/>
          <w:szCs w:val="20"/>
        </w:rPr>
      </w:pPr>
    </w:p>
    <w:p w:rsidR="00BA7E8D" w:rsidRPr="00D13C8F" w:rsidRDefault="00BA7E8D" w:rsidP="00D13C8F">
      <w:pPr>
        <w:rPr>
          <w:rFonts w:ascii="Arial" w:hAnsi="Arial" w:cs="Arial"/>
          <w:b/>
          <w:bCs/>
          <w:sz w:val="20"/>
          <w:szCs w:val="20"/>
        </w:rPr>
      </w:pPr>
      <w:r w:rsidRPr="00D13C8F">
        <w:rPr>
          <w:rFonts w:ascii="Arial" w:hAnsi="Arial" w:cs="Arial"/>
          <w:b/>
          <w:bCs/>
          <w:sz w:val="20"/>
          <w:szCs w:val="20"/>
        </w:rPr>
        <w:t>Based on an interview with Jan Richardson, Manager, Homeless prevention, City of London</w:t>
      </w:r>
    </w:p>
    <w:p w:rsidR="00BA7E8D" w:rsidRPr="00D13C8F" w:rsidRDefault="00BA7E8D" w:rsidP="00D13C8F">
      <w:pPr>
        <w:rPr>
          <w:rFonts w:ascii="Arial" w:hAnsi="Arial" w:cs="Arial"/>
          <w:b/>
          <w:bCs/>
          <w:sz w:val="20"/>
          <w:szCs w:val="20"/>
        </w:rPr>
      </w:pPr>
    </w:p>
    <w:p w:rsidR="00BA7E8D" w:rsidRPr="00D13C8F" w:rsidRDefault="00BA7E8D" w:rsidP="00D13C8F">
      <w:pPr>
        <w:rPr>
          <w:rFonts w:ascii="Arial" w:hAnsi="Arial" w:cs="Arial"/>
          <w:sz w:val="20"/>
          <w:szCs w:val="20"/>
        </w:rPr>
      </w:pPr>
      <w:r w:rsidRPr="00D13C8F">
        <w:rPr>
          <w:rFonts w:ascii="Arial" w:hAnsi="Arial" w:cs="Arial"/>
          <w:sz w:val="20"/>
          <w:szCs w:val="20"/>
        </w:rPr>
        <w:t>London sta</w:t>
      </w:r>
      <w:r>
        <w:rPr>
          <w:rFonts w:ascii="Arial" w:hAnsi="Arial" w:cs="Arial"/>
          <w:sz w:val="20"/>
          <w:szCs w:val="20"/>
        </w:rPr>
        <w:t>rted the process of discussing coordinated intake and a</w:t>
      </w:r>
      <w:r w:rsidRPr="00D13C8F">
        <w:rPr>
          <w:rFonts w:ascii="Arial" w:hAnsi="Arial" w:cs="Arial"/>
          <w:sz w:val="20"/>
          <w:szCs w:val="20"/>
        </w:rPr>
        <w:t xml:space="preserve">ssessment 1.5 to 2 years ago. This is closely tied to the goals they have identified in their community plan. They have designed a model focusing on centralized intake for their 3 emergency shelters.  </w:t>
      </w:r>
      <w:r>
        <w:rPr>
          <w:rFonts w:ascii="Arial" w:hAnsi="Arial" w:cs="Arial"/>
          <w:sz w:val="20"/>
          <w:szCs w:val="20"/>
        </w:rPr>
        <w:t>It</w:t>
      </w:r>
      <w:r w:rsidRPr="00D13C8F">
        <w:rPr>
          <w:rFonts w:ascii="Arial" w:hAnsi="Arial" w:cs="Arial"/>
          <w:sz w:val="20"/>
          <w:szCs w:val="20"/>
        </w:rPr>
        <w:t xml:space="preserve"> is not in operation yet but will be very soon. One of their priorities </w:t>
      </w:r>
      <w:r>
        <w:rPr>
          <w:rFonts w:ascii="Arial" w:hAnsi="Arial" w:cs="Arial"/>
          <w:sz w:val="20"/>
          <w:szCs w:val="20"/>
        </w:rPr>
        <w:t>will be diversion from shelters.</w:t>
      </w:r>
    </w:p>
    <w:p w:rsidR="00BA7E8D" w:rsidRPr="00D13C8F" w:rsidRDefault="00BA7E8D" w:rsidP="00D13C8F">
      <w:pPr>
        <w:rPr>
          <w:rFonts w:ascii="Arial" w:hAnsi="Arial" w:cs="Arial"/>
          <w:sz w:val="20"/>
          <w:szCs w:val="20"/>
        </w:rPr>
      </w:pPr>
    </w:p>
    <w:p w:rsidR="00BA7E8D" w:rsidRDefault="00BA7E8D" w:rsidP="00D13C8F">
      <w:pPr>
        <w:rPr>
          <w:rFonts w:ascii="Arial" w:hAnsi="Arial" w:cs="Arial"/>
          <w:sz w:val="20"/>
          <w:szCs w:val="20"/>
        </w:rPr>
      </w:pPr>
      <w:r>
        <w:rPr>
          <w:rFonts w:ascii="Arial" w:hAnsi="Arial" w:cs="Arial"/>
          <w:sz w:val="20"/>
          <w:szCs w:val="20"/>
        </w:rPr>
        <w:t xml:space="preserve">They will be using a </w:t>
      </w:r>
      <w:r w:rsidRPr="00D13C8F">
        <w:rPr>
          <w:rFonts w:ascii="Arial" w:hAnsi="Arial" w:cs="Arial"/>
          <w:sz w:val="20"/>
          <w:szCs w:val="20"/>
        </w:rPr>
        <w:t>centralized</w:t>
      </w:r>
      <w:r>
        <w:rPr>
          <w:rFonts w:ascii="Arial" w:hAnsi="Arial" w:cs="Arial"/>
          <w:sz w:val="20"/>
          <w:szCs w:val="20"/>
        </w:rPr>
        <w:t xml:space="preserve"> intake location and al</w:t>
      </w:r>
      <w:r w:rsidRPr="00D13C8F">
        <w:rPr>
          <w:rFonts w:ascii="Arial" w:hAnsi="Arial" w:cs="Arial"/>
          <w:sz w:val="20"/>
          <w:szCs w:val="20"/>
        </w:rPr>
        <w:t>so</w:t>
      </w:r>
      <w:r>
        <w:rPr>
          <w:rFonts w:ascii="Arial" w:hAnsi="Arial" w:cs="Arial"/>
          <w:sz w:val="20"/>
          <w:szCs w:val="20"/>
        </w:rPr>
        <w:t xml:space="preserve"> have the capacity to meet</w:t>
      </w:r>
      <w:r w:rsidRPr="00D13C8F">
        <w:rPr>
          <w:rFonts w:ascii="Arial" w:hAnsi="Arial" w:cs="Arial"/>
          <w:sz w:val="20"/>
          <w:szCs w:val="20"/>
        </w:rPr>
        <w:t xml:space="preserve"> people </w:t>
      </w:r>
      <w:r>
        <w:rPr>
          <w:rFonts w:ascii="Arial" w:hAnsi="Arial" w:cs="Arial"/>
          <w:sz w:val="20"/>
          <w:szCs w:val="20"/>
        </w:rPr>
        <w:t>in their location</w:t>
      </w:r>
      <w:r w:rsidRPr="00D13C8F">
        <w:rPr>
          <w:rFonts w:ascii="Arial" w:hAnsi="Arial" w:cs="Arial"/>
          <w:sz w:val="20"/>
          <w:szCs w:val="20"/>
        </w:rPr>
        <w:t xml:space="preserve">. </w:t>
      </w:r>
      <w:r>
        <w:rPr>
          <w:rFonts w:ascii="Arial" w:hAnsi="Arial" w:cs="Arial"/>
          <w:sz w:val="20"/>
          <w:szCs w:val="20"/>
        </w:rPr>
        <w:t>Shelters will not be used as a</w:t>
      </w:r>
      <w:r w:rsidRPr="00D13C8F">
        <w:rPr>
          <w:rFonts w:ascii="Arial" w:hAnsi="Arial" w:cs="Arial"/>
          <w:sz w:val="20"/>
          <w:szCs w:val="20"/>
        </w:rPr>
        <w:t xml:space="preserve"> centralized </w:t>
      </w:r>
      <w:r>
        <w:rPr>
          <w:rFonts w:ascii="Arial" w:hAnsi="Arial" w:cs="Arial"/>
          <w:sz w:val="20"/>
          <w:szCs w:val="20"/>
        </w:rPr>
        <w:t xml:space="preserve">intake location </w:t>
      </w:r>
      <w:r w:rsidRPr="00D13C8F">
        <w:rPr>
          <w:rFonts w:ascii="Arial" w:hAnsi="Arial" w:cs="Arial"/>
          <w:sz w:val="20"/>
          <w:szCs w:val="20"/>
        </w:rPr>
        <w:t xml:space="preserve">because they want to focus on </w:t>
      </w:r>
    </w:p>
    <w:p w:rsidR="00BA7E8D"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sidRPr="00D13C8F">
        <w:rPr>
          <w:rFonts w:ascii="Arial" w:hAnsi="Arial" w:cs="Arial"/>
          <w:sz w:val="20"/>
          <w:szCs w:val="20"/>
        </w:rPr>
        <w:t>diversion from shelters. In their opinion, decentralized coordinated intake has failed</w:t>
      </w:r>
      <w:r>
        <w:rPr>
          <w:rFonts w:ascii="Arial" w:hAnsi="Arial" w:cs="Arial"/>
          <w:sz w:val="20"/>
          <w:szCs w:val="20"/>
        </w:rPr>
        <w:t>,</w:t>
      </w:r>
      <w:r w:rsidRPr="00D13C8F">
        <w:rPr>
          <w:rFonts w:ascii="Arial" w:hAnsi="Arial" w:cs="Arial"/>
          <w:sz w:val="20"/>
          <w:szCs w:val="20"/>
        </w:rPr>
        <w:t xml:space="preserve"> and </w:t>
      </w:r>
      <w:r>
        <w:rPr>
          <w:rFonts w:ascii="Arial" w:hAnsi="Arial" w:cs="Arial"/>
          <w:sz w:val="20"/>
          <w:szCs w:val="20"/>
        </w:rPr>
        <w:t>that’s why they chose a centralized approach</w:t>
      </w:r>
      <w:r w:rsidRPr="00D13C8F">
        <w:rPr>
          <w:rFonts w:ascii="Arial" w:hAnsi="Arial" w:cs="Arial"/>
          <w:sz w:val="20"/>
          <w:szCs w:val="20"/>
        </w:rPr>
        <w:t>.</w:t>
      </w:r>
    </w:p>
    <w:p w:rsidR="00BA7E8D" w:rsidRPr="00D13C8F"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sidRPr="00D13C8F">
        <w:rPr>
          <w:rFonts w:ascii="Arial" w:hAnsi="Arial" w:cs="Arial"/>
          <w:sz w:val="20"/>
          <w:szCs w:val="20"/>
        </w:rPr>
        <w:t>They will use VI</w:t>
      </w:r>
      <w:r>
        <w:rPr>
          <w:rFonts w:ascii="Arial" w:hAnsi="Arial" w:cs="Arial"/>
          <w:sz w:val="20"/>
          <w:szCs w:val="20"/>
        </w:rPr>
        <w:t>-</w:t>
      </w:r>
      <w:r w:rsidRPr="00D13C8F">
        <w:rPr>
          <w:rFonts w:ascii="Arial" w:hAnsi="Arial" w:cs="Arial"/>
          <w:sz w:val="20"/>
          <w:szCs w:val="20"/>
        </w:rPr>
        <w:t>SPDAT and are looking into HIFIS as an HMIS and data-sharing system. They have considered the VAT (an alternative to SPDAT), but they do not think it</w:t>
      </w:r>
      <w:r>
        <w:rPr>
          <w:rFonts w:ascii="Arial" w:hAnsi="Arial" w:cs="Arial"/>
          <w:sz w:val="20"/>
          <w:szCs w:val="20"/>
        </w:rPr>
        <w:t xml:space="preserve"> i</w:t>
      </w:r>
      <w:r w:rsidRPr="00D13C8F">
        <w:rPr>
          <w:rFonts w:ascii="Arial" w:hAnsi="Arial" w:cs="Arial"/>
          <w:sz w:val="20"/>
          <w:szCs w:val="20"/>
        </w:rPr>
        <w:t xml:space="preserve">s </w:t>
      </w:r>
      <w:r>
        <w:rPr>
          <w:rFonts w:ascii="Arial" w:hAnsi="Arial" w:cs="Arial"/>
          <w:sz w:val="20"/>
          <w:szCs w:val="20"/>
        </w:rPr>
        <w:t>a great</w:t>
      </w:r>
      <w:r w:rsidRPr="00D13C8F">
        <w:rPr>
          <w:rFonts w:ascii="Arial" w:hAnsi="Arial" w:cs="Arial"/>
          <w:sz w:val="20"/>
          <w:szCs w:val="20"/>
        </w:rPr>
        <w:t xml:space="preserve"> option</w:t>
      </w:r>
      <w:r>
        <w:rPr>
          <w:rFonts w:ascii="Arial" w:hAnsi="Arial" w:cs="Arial"/>
          <w:sz w:val="20"/>
          <w:szCs w:val="20"/>
        </w:rPr>
        <w:t xml:space="preserve">, </w:t>
      </w:r>
      <w:r w:rsidRPr="00D13C8F">
        <w:rPr>
          <w:rFonts w:ascii="Arial" w:hAnsi="Arial" w:cs="Arial"/>
          <w:sz w:val="20"/>
          <w:szCs w:val="20"/>
        </w:rPr>
        <w:t xml:space="preserve">since </w:t>
      </w:r>
      <w:r>
        <w:rPr>
          <w:rFonts w:ascii="Arial" w:hAnsi="Arial" w:cs="Arial"/>
          <w:sz w:val="20"/>
          <w:szCs w:val="20"/>
        </w:rPr>
        <w:t xml:space="preserve">it </w:t>
      </w:r>
      <w:r w:rsidRPr="00D13C8F">
        <w:rPr>
          <w:rFonts w:ascii="Arial" w:hAnsi="Arial" w:cs="Arial"/>
          <w:sz w:val="20"/>
          <w:szCs w:val="20"/>
        </w:rPr>
        <w:t>has not</w:t>
      </w:r>
      <w:r>
        <w:rPr>
          <w:rFonts w:ascii="Arial" w:hAnsi="Arial" w:cs="Arial"/>
          <w:sz w:val="20"/>
          <w:szCs w:val="20"/>
        </w:rPr>
        <w:t xml:space="preserve"> been tested on the same level as</w:t>
      </w:r>
      <w:r w:rsidRPr="00D13C8F">
        <w:rPr>
          <w:rFonts w:ascii="Arial" w:hAnsi="Arial" w:cs="Arial"/>
          <w:sz w:val="20"/>
          <w:szCs w:val="20"/>
        </w:rPr>
        <w:t xml:space="preserve"> SPDAT. SPDAT is also better in their opinion because it</w:t>
      </w:r>
      <w:r>
        <w:rPr>
          <w:rFonts w:ascii="Arial" w:hAnsi="Arial" w:cs="Arial"/>
          <w:sz w:val="20"/>
          <w:szCs w:val="20"/>
        </w:rPr>
        <w:t xml:space="preserve"> i</w:t>
      </w:r>
      <w:r w:rsidRPr="00D13C8F">
        <w:rPr>
          <w:rFonts w:ascii="Arial" w:hAnsi="Arial" w:cs="Arial"/>
          <w:sz w:val="20"/>
          <w:szCs w:val="20"/>
        </w:rPr>
        <w:t>s embedded into HIFIS</w:t>
      </w:r>
      <w:r>
        <w:rPr>
          <w:rFonts w:ascii="Arial" w:hAnsi="Arial" w:cs="Arial"/>
          <w:sz w:val="20"/>
          <w:szCs w:val="20"/>
        </w:rPr>
        <w:t xml:space="preserve"> and is a proven tool</w:t>
      </w:r>
      <w:r w:rsidRPr="00D13C8F">
        <w:rPr>
          <w:rFonts w:ascii="Arial" w:hAnsi="Arial" w:cs="Arial"/>
          <w:sz w:val="20"/>
          <w:szCs w:val="20"/>
        </w:rPr>
        <w:t>.</w:t>
      </w:r>
    </w:p>
    <w:p w:rsidR="00BA7E8D" w:rsidRPr="00D13C8F"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sidRPr="00D13C8F">
        <w:rPr>
          <w:rFonts w:ascii="Arial" w:hAnsi="Arial" w:cs="Arial"/>
          <w:sz w:val="20"/>
          <w:szCs w:val="20"/>
        </w:rPr>
        <w:t>The City of London</w:t>
      </w:r>
      <w:r>
        <w:rPr>
          <w:rFonts w:ascii="Arial" w:hAnsi="Arial" w:cs="Arial"/>
          <w:sz w:val="20"/>
          <w:szCs w:val="20"/>
        </w:rPr>
        <w:t xml:space="preserve"> now has four people working on homelessness</w:t>
      </w:r>
      <w:r w:rsidRPr="00D13C8F">
        <w:rPr>
          <w:rFonts w:ascii="Arial" w:hAnsi="Arial" w:cs="Arial"/>
          <w:sz w:val="20"/>
          <w:szCs w:val="20"/>
        </w:rPr>
        <w:t>. Provincial funding is funnelled through the cities. They also have the London</w:t>
      </w:r>
      <w:r>
        <w:rPr>
          <w:rFonts w:ascii="Arial" w:hAnsi="Arial" w:cs="Arial"/>
          <w:sz w:val="20"/>
          <w:szCs w:val="20"/>
        </w:rPr>
        <w:t xml:space="preserve"> H</w:t>
      </w:r>
      <w:r w:rsidRPr="00D13C8F">
        <w:rPr>
          <w:rFonts w:ascii="Arial" w:hAnsi="Arial" w:cs="Arial"/>
          <w:sz w:val="20"/>
          <w:szCs w:val="20"/>
        </w:rPr>
        <w:t>omelessness Coalition</w:t>
      </w:r>
      <w:r>
        <w:rPr>
          <w:rFonts w:ascii="Arial" w:hAnsi="Arial" w:cs="Arial"/>
          <w:sz w:val="20"/>
          <w:szCs w:val="20"/>
        </w:rPr>
        <w:t>,</w:t>
      </w:r>
      <w:r w:rsidRPr="00D13C8F">
        <w:rPr>
          <w:rFonts w:ascii="Arial" w:hAnsi="Arial" w:cs="Arial"/>
          <w:sz w:val="20"/>
          <w:szCs w:val="20"/>
        </w:rPr>
        <w:t xml:space="preserve"> which includes about 15 homeless-serving organizations.</w:t>
      </w:r>
    </w:p>
    <w:p w:rsidR="00BA7E8D" w:rsidRPr="00D13C8F" w:rsidRDefault="00BA7E8D" w:rsidP="00D13C8F">
      <w:pPr>
        <w:rPr>
          <w:rFonts w:ascii="Arial" w:hAnsi="Arial" w:cs="Arial"/>
          <w:b/>
          <w:bCs/>
          <w:sz w:val="20"/>
          <w:szCs w:val="20"/>
        </w:rPr>
      </w:pPr>
    </w:p>
    <w:p w:rsidR="00BA7E8D" w:rsidRDefault="00BA7E8D" w:rsidP="00D13C8F">
      <w:pPr>
        <w:rPr>
          <w:rFonts w:ascii="Arial" w:hAnsi="Arial" w:cs="Arial"/>
          <w:b/>
          <w:bCs/>
          <w:sz w:val="20"/>
          <w:szCs w:val="20"/>
        </w:rPr>
      </w:pPr>
    </w:p>
    <w:p w:rsidR="00BA7E8D" w:rsidRPr="00D13C8F" w:rsidRDefault="00BA7E8D" w:rsidP="00D13C8F">
      <w:pPr>
        <w:rPr>
          <w:rFonts w:ascii="Arial" w:hAnsi="Arial" w:cs="Arial"/>
          <w:b/>
          <w:bCs/>
          <w:sz w:val="20"/>
          <w:szCs w:val="20"/>
        </w:rPr>
      </w:pPr>
      <w:r w:rsidRPr="00D13C8F">
        <w:rPr>
          <w:rFonts w:ascii="Arial" w:hAnsi="Arial" w:cs="Arial"/>
          <w:b/>
          <w:bCs/>
          <w:sz w:val="20"/>
          <w:szCs w:val="20"/>
        </w:rPr>
        <w:t>Waterloo</w:t>
      </w:r>
      <w:r>
        <w:rPr>
          <w:rFonts w:ascii="Arial" w:hAnsi="Arial" w:cs="Arial"/>
          <w:b/>
          <w:bCs/>
          <w:sz w:val="20"/>
          <w:szCs w:val="20"/>
        </w:rPr>
        <w:t>, Ontario</w:t>
      </w:r>
    </w:p>
    <w:p w:rsidR="00BA7E8D" w:rsidRPr="00D13C8F" w:rsidRDefault="00BA7E8D" w:rsidP="00D13C8F">
      <w:pPr>
        <w:rPr>
          <w:rFonts w:ascii="Arial" w:hAnsi="Arial" w:cs="Arial"/>
          <w:b/>
          <w:bCs/>
          <w:sz w:val="20"/>
          <w:szCs w:val="20"/>
        </w:rPr>
      </w:pPr>
    </w:p>
    <w:p w:rsidR="00BA7E8D" w:rsidRPr="00D13C8F" w:rsidRDefault="00BA7E8D" w:rsidP="00D13C8F">
      <w:pPr>
        <w:rPr>
          <w:rFonts w:ascii="Arial" w:hAnsi="Arial" w:cs="Arial"/>
          <w:b/>
          <w:bCs/>
          <w:sz w:val="20"/>
          <w:szCs w:val="20"/>
        </w:rPr>
      </w:pPr>
      <w:r w:rsidRPr="00D13C8F">
        <w:rPr>
          <w:rFonts w:ascii="Arial" w:hAnsi="Arial" w:cs="Arial"/>
          <w:b/>
          <w:bCs/>
          <w:sz w:val="20"/>
          <w:szCs w:val="20"/>
        </w:rPr>
        <w:t>Population: 568,500</w:t>
      </w:r>
      <w:r>
        <w:rPr>
          <w:rStyle w:val="FootnoteReference"/>
          <w:rFonts w:ascii="Arial" w:hAnsi="Arial" w:cs="Arial"/>
          <w:b/>
          <w:bCs/>
          <w:sz w:val="20"/>
          <w:szCs w:val="20"/>
        </w:rPr>
        <w:footnoteReference w:id="4"/>
      </w:r>
    </w:p>
    <w:p w:rsidR="00BA7E8D" w:rsidRPr="00D13C8F" w:rsidRDefault="00BA7E8D" w:rsidP="00D13C8F">
      <w:pPr>
        <w:rPr>
          <w:rFonts w:ascii="Arial" w:hAnsi="Arial" w:cs="Arial"/>
          <w:sz w:val="20"/>
          <w:szCs w:val="20"/>
        </w:rPr>
      </w:pPr>
    </w:p>
    <w:p w:rsidR="00BA7E8D" w:rsidRPr="00E94EE2" w:rsidRDefault="00BA7E8D" w:rsidP="00D13C8F">
      <w:pPr>
        <w:rPr>
          <w:rFonts w:ascii="Arial" w:hAnsi="Arial" w:cs="Arial"/>
          <w:b/>
          <w:bCs/>
          <w:sz w:val="20"/>
          <w:szCs w:val="20"/>
        </w:rPr>
      </w:pPr>
      <w:r w:rsidRPr="00E94EE2">
        <w:rPr>
          <w:rFonts w:ascii="Arial" w:hAnsi="Arial" w:cs="Arial"/>
          <w:b/>
          <w:bCs/>
          <w:sz w:val="20"/>
          <w:szCs w:val="20"/>
        </w:rPr>
        <w:t>Based on an interview with Lynn Macaulay, Initiatives Coordinator</w:t>
      </w:r>
      <w:r>
        <w:rPr>
          <w:rFonts w:ascii="Arial" w:hAnsi="Arial" w:cs="Arial"/>
          <w:b/>
          <w:bCs/>
          <w:sz w:val="20"/>
          <w:szCs w:val="20"/>
        </w:rPr>
        <w:t>,</w:t>
      </w:r>
      <w:r w:rsidRPr="00E94EE2">
        <w:rPr>
          <w:rFonts w:ascii="Arial" w:hAnsi="Arial" w:cs="Arial"/>
          <w:b/>
          <w:bCs/>
          <w:sz w:val="20"/>
          <w:szCs w:val="20"/>
        </w:rPr>
        <w:t xml:space="preserve"> Waterloo Homelessness and Housing Umbrella Group</w:t>
      </w:r>
    </w:p>
    <w:p w:rsidR="00BA7E8D" w:rsidRPr="00D13C8F" w:rsidRDefault="00BA7E8D" w:rsidP="00D13C8F">
      <w:pPr>
        <w:rPr>
          <w:rFonts w:ascii="Arial" w:hAnsi="Arial" w:cs="Arial"/>
          <w:sz w:val="20"/>
          <w:szCs w:val="20"/>
        </w:rPr>
      </w:pPr>
    </w:p>
    <w:p w:rsidR="00BA7E8D" w:rsidRDefault="00BA7E8D" w:rsidP="00DB5996">
      <w:pPr>
        <w:rPr>
          <w:rFonts w:ascii="Arial" w:hAnsi="Arial" w:cs="Arial"/>
          <w:sz w:val="20"/>
          <w:szCs w:val="20"/>
        </w:rPr>
      </w:pPr>
      <w:r>
        <w:rPr>
          <w:rFonts w:ascii="Arial" w:hAnsi="Arial" w:cs="Arial"/>
          <w:sz w:val="20"/>
          <w:szCs w:val="20"/>
        </w:rPr>
        <w:t>The region of Waterloo currently has</w:t>
      </w:r>
      <w:r w:rsidRPr="00DB5996">
        <w:rPr>
          <w:rFonts w:ascii="Arial" w:hAnsi="Arial" w:cs="Arial"/>
          <w:sz w:val="20"/>
          <w:szCs w:val="20"/>
        </w:rPr>
        <w:t xml:space="preserve"> co-ordinated access</w:t>
      </w:r>
      <w:r>
        <w:rPr>
          <w:rFonts w:ascii="Arial" w:hAnsi="Arial" w:cs="Arial"/>
          <w:sz w:val="20"/>
          <w:szCs w:val="20"/>
        </w:rPr>
        <w:t xml:space="preserve"> and intake</w:t>
      </w:r>
      <w:r w:rsidRPr="00DB5996">
        <w:rPr>
          <w:rFonts w:ascii="Arial" w:hAnsi="Arial" w:cs="Arial"/>
          <w:sz w:val="20"/>
          <w:szCs w:val="20"/>
        </w:rPr>
        <w:t xml:space="preserve"> for: </w:t>
      </w:r>
      <w:r>
        <w:rPr>
          <w:rFonts w:ascii="Arial" w:hAnsi="Arial" w:cs="Arial"/>
          <w:sz w:val="20"/>
          <w:szCs w:val="20"/>
        </w:rPr>
        <w:t>(1) f</w:t>
      </w:r>
      <w:r w:rsidRPr="00DB5996">
        <w:rPr>
          <w:rFonts w:ascii="Arial" w:hAnsi="Arial" w:cs="Arial"/>
          <w:sz w:val="20"/>
          <w:szCs w:val="20"/>
        </w:rPr>
        <w:t>amilies who want to access shelter services</w:t>
      </w:r>
      <w:r>
        <w:rPr>
          <w:rFonts w:ascii="Arial" w:hAnsi="Arial" w:cs="Arial"/>
          <w:sz w:val="20"/>
          <w:szCs w:val="20"/>
        </w:rPr>
        <w:t>, (2) s</w:t>
      </w:r>
      <w:r w:rsidRPr="00DB5996">
        <w:rPr>
          <w:rFonts w:ascii="Arial" w:hAnsi="Arial" w:cs="Arial"/>
          <w:sz w:val="20"/>
          <w:szCs w:val="20"/>
        </w:rPr>
        <w:t xml:space="preserve">upportive </w:t>
      </w:r>
      <w:r>
        <w:rPr>
          <w:rFonts w:ascii="Arial" w:hAnsi="Arial" w:cs="Arial"/>
          <w:sz w:val="20"/>
          <w:szCs w:val="20"/>
        </w:rPr>
        <w:t>h</w:t>
      </w:r>
      <w:r w:rsidRPr="00DB5996">
        <w:rPr>
          <w:rFonts w:ascii="Arial" w:hAnsi="Arial" w:cs="Arial"/>
          <w:sz w:val="20"/>
          <w:szCs w:val="20"/>
        </w:rPr>
        <w:t>ousing (where subsidized housing and supports are offered together)</w:t>
      </w:r>
      <w:r>
        <w:rPr>
          <w:rFonts w:ascii="Arial" w:hAnsi="Arial" w:cs="Arial"/>
          <w:sz w:val="20"/>
          <w:szCs w:val="20"/>
        </w:rPr>
        <w:t>, and (3) a</w:t>
      </w:r>
      <w:r w:rsidRPr="00DB5996">
        <w:rPr>
          <w:rFonts w:ascii="Arial" w:hAnsi="Arial" w:cs="Arial"/>
          <w:sz w:val="20"/>
          <w:szCs w:val="20"/>
        </w:rPr>
        <w:t xml:space="preserve">ccess to roughly 10 000 units of subsidized housing. </w:t>
      </w:r>
      <w:r>
        <w:rPr>
          <w:rFonts w:ascii="Arial" w:hAnsi="Arial" w:cs="Arial"/>
          <w:sz w:val="20"/>
          <w:szCs w:val="20"/>
        </w:rPr>
        <w:t>These three streams are coordinated by different organisations. They use VI-SPDAT. They</w:t>
      </w:r>
      <w:r w:rsidRPr="00DB5996">
        <w:rPr>
          <w:rFonts w:ascii="Arial" w:hAnsi="Arial" w:cs="Arial"/>
          <w:sz w:val="20"/>
          <w:szCs w:val="20"/>
        </w:rPr>
        <w:t xml:space="preserve"> </w:t>
      </w:r>
      <w:r>
        <w:rPr>
          <w:rFonts w:ascii="Arial" w:hAnsi="Arial" w:cs="Arial"/>
          <w:sz w:val="20"/>
          <w:szCs w:val="20"/>
        </w:rPr>
        <w:t>do not</w:t>
      </w:r>
      <w:r w:rsidRPr="00DB5996">
        <w:rPr>
          <w:rFonts w:ascii="Arial" w:hAnsi="Arial" w:cs="Arial"/>
          <w:sz w:val="20"/>
          <w:szCs w:val="20"/>
        </w:rPr>
        <w:t xml:space="preserve"> yet have co-ordinated access for singles/couples requir</w:t>
      </w:r>
      <w:r>
        <w:rPr>
          <w:rFonts w:ascii="Arial" w:hAnsi="Arial" w:cs="Arial"/>
          <w:sz w:val="20"/>
          <w:szCs w:val="20"/>
        </w:rPr>
        <w:t>ing</w:t>
      </w:r>
      <w:r w:rsidRPr="00DB5996">
        <w:rPr>
          <w:rFonts w:ascii="Arial" w:hAnsi="Arial" w:cs="Arial"/>
          <w:sz w:val="20"/>
          <w:szCs w:val="20"/>
        </w:rPr>
        <w:t xml:space="preserve"> </w:t>
      </w:r>
      <w:r>
        <w:rPr>
          <w:rFonts w:ascii="Arial" w:hAnsi="Arial" w:cs="Arial"/>
          <w:sz w:val="20"/>
          <w:szCs w:val="20"/>
        </w:rPr>
        <w:t xml:space="preserve">access to </w:t>
      </w:r>
      <w:r w:rsidRPr="00DB5996">
        <w:rPr>
          <w:rFonts w:ascii="Arial" w:hAnsi="Arial" w:cs="Arial"/>
          <w:sz w:val="20"/>
          <w:szCs w:val="20"/>
        </w:rPr>
        <w:t>shelter</w:t>
      </w:r>
      <w:r>
        <w:rPr>
          <w:rFonts w:ascii="Arial" w:hAnsi="Arial" w:cs="Arial"/>
          <w:sz w:val="20"/>
          <w:szCs w:val="20"/>
        </w:rPr>
        <w:t>s but hope to have it in place in the next 12-24 months</w:t>
      </w:r>
      <w:r w:rsidRPr="00DB5996">
        <w:rPr>
          <w:rFonts w:ascii="Arial" w:hAnsi="Arial" w:cs="Arial"/>
          <w:sz w:val="20"/>
          <w:szCs w:val="20"/>
        </w:rPr>
        <w:t xml:space="preserve">. </w:t>
      </w:r>
    </w:p>
    <w:p w:rsidR="00BA7E8D" w:rsidRDefault="00BA7E8D" w:rsidP="00DB5996">
      <w:pPr>
        <w:rPr>
          <w:rFonts w:ascii="Arial" w:hAnsi="Arial" w:cs="Arial"/>
          <w:sz w:val="20"/>
          <w:szCs w:val="20"/>
        </w:rPr>
      </w:pPr>
    </w:p>
    <w:p w:rsidR="00BA7E8D" w:rsidRPr="00D13C8F" w:rsidRDefault="00BA7E8D" w:rsidP="009934CC">
      <w:pPr>
        <w:rPr>
          <w:rFonts w:ascii="Arial" w:hAnsi="Arial" w:cs="Arial"/>
          <w:sz w:val="20"/>
          <w:szCs w:val="20"/>
        </w:rPr>
      </w:pPr>
      <w:r w:rsidRPr="00DB5996">
        <w:rPr>
          <w:rFonts w:ascii="Arial" w:hAnsi="Arial" w:cs="Arial"/>
          <w:sz w:val="20"/>
          <w:szCs w:val="20"/>
        </w:rPr>
        <w:t>Data sharing happens in a variety of ways</w:t>
      </w:r>
      <w:r>
        <w:rPr>
          <w:rFonts w:ascii="Arial" w:hAnsi="Arial" w:cs="Arial"/>
          <w:sz w:val="20"/>
          <w:szCs w:val="20"/>
        </w:rPr>
        <w:t xml:space="preserve"> at the moment, but they are</w:t>
      </w:r>
      <w:r w:rsidRPr="00DB5996">
        <w:rPr>
          <w:rFonts w:ascii="Arial" w:hAnsi="Arial" w:cs="Arial"/>
          <w:sz w:val="20"/>
          <w:szCs w:val="20"/>
        </w:rPr>
        <w:t xml:space="preserve"> preparing to implement HIFIS 4.</w:t>
      </w:r>
      <w:r>
        <w:rPr>
          <w:rFonts w:ascii="Arial" w:hAnsi="Arial" w:cs="Arial"/>
          <w:sz w:val="20"/>
          <w:szCs w:val="20"/>
        </w:rPr>
        <w:t xml:space="preserve"> </w:t>
      </w:r>
      <w:r w:rsidRPr="00D13C8F">
        <w:rPr>
          <w:rFonts w:ascii="Arial" w:hAnsi="Arial" w:cs="Arial"/>
          <w:sz w:val="20"/>
          <w:szCs w:val="20"/>
        </w:rPr>
        <w:t>They</w:t>
      </w:r>
      <w:r>
        <w:rPr>
          <w:rFonts w:ascii="Arial" w:hAnsi="Arial" w:cs="Arial"/>
          <w:sz w:val="20"/>
          <w:szCs w:val="20"/>
        </w:rPr>
        <w:t xml:space="preserve"> ha</w:t>
      </w:r>
      <w:r w:rsidRPr="00D13C8F">
        <w:rPr>
          <w:rFonts w:ascii="Arial" w:hAnsi="Arial" w:cs="Arial"/>
          <w:sz w:val="20"/>
          <w:szCs w:val="20"/>
        </w:rPr>
        <w:t>ve had HIFIS in the community for many years</w:t>
      </w:r>
      <w:r>
        <w:rPr>
          <w:rFonts w:ascii="Arial" w:hAnsi="Arial" w:cs="Arial"/>
          <w:sz w:val="20"/>
          <w:szCs w:val="20"/>
        </w:rPr>
        <w:t xml:space="preserve">, but HIFIS 4 will enable data-sharing. </w:t>
      </w:r>
      <w:r w:rsidRPr="00D13C8F">
        <w:rPr>
          <w:rFonts w:ascii="Arial" w:hAnsi="Arial" w:cs="Arial"/>
          <w:sz w:val="20"/>
          <w:szCs w:val="20"/>
        </w:rPr>
        <w:t>They have been using VI</w:t>
      </w:r>
      <w:r>
        <w:rPr>
          <w:rFonts w:ascii="Arial" w:hAnsi="Arial" w:cs="Arial"/>
          <w:sz w:val="20"/>
          <w:szCs w:val="20"/>
        </w:rPr>
        <w:t>-</w:t>
      </w:r>
      <w:r w:rsidRPr="00D13C8F">
        <w:rPr>
          <w:rFonts w:ascii="Arial" w:hAnsi="Arial" w:cs="Arial"/>
          <w:sz w:val="20"/>
          <w:szCs w:val="20"/>
        </w:rPr>
        <w:t>SPDAT for a couple of years</w:t>
      </w:r>
      <w:r>
        <w:rPr>
          <w:rFonts w:ascii="Arial" w:hAnsi="Arial" w:cs="Arial"/>
          <w:sz w:val="20"/>
          <w:szCs w:val="20"/>
        </w:rPr>
        <w:t xml:space="preserve"> and f</w:t>
      </w:r>
      <w:r w:rsidRPr="00D13C8F">
        <w:rPr>
          <w:rFonts w:ascii="Arial" w:hAnsi="Arial" w:cs="Arial"/>
          <w:sz w:val="20"/>
          <w:szCs w:val="20"/>
        </w:rPr>
        <w:t xml:space="preserve">ind </w:t>
      </w:r>
      <w:r>
        <w:rPr>
          <w:rFonts w:ascii="Arial" w:hAnsi="Arial" w:cs="Arial"/>
          <w:sz w:val="20"/>
          <w:szCs w:val="20"/>
        </w:rPr>
        <w:t xml:space="preserve">it is </w:t>
      </w:r>
      <w:r w:rsidRPr="00D13C8F">
        <w:rPr>
          <w:rFonts w:ascii="Arial" w:hAnsi="Arial" w:cs="Arial"/>
          <w:sz w:val="20"/>
          <w:szCs w:val="20"/>
        </w:rPr>
        <w:t xml:space="preserve">a </w:t>
      </w:r>
      <w:r>
        <w:rPr>
          <w:rFonts w:ascii="Arial" w:hAnsi="Arial" w:cs="Arial"/>
          <w:sz w:val="20"/>
          <w:szCs w:val="20"/>
        </w:rPr>
        <w:t xml:space="preserve">very </w:t>
      </w:r>
      <w:r w:rsidRPr="00D13C8F">
        <w:rPr>
          <w:rFonts w:ascii="Arial" w:hAnsi="Arial" w:cs="Arial"/>
          <w:sz w:val="20"/>
          <w:szCs w:val="20"/>
        </w:rPr>
        <w:t xml:space="preserve">effective tool </w:t>
      </w:r>
      <w:r>
        <w:rPr>
          <w:rFonts w:ascii="Arial" w:hAnsi="Arial" w:cs="Arial"/>
          <w:sz w:val="20"/>
          <w:szCs w:val="20"/>
        </w:rPr>
        <w:t>for determining</w:t>
      </w:r>
      <w:r w:rsidRPr="00D13C8F">
        <w:rPr>
          <w:rFonts w:ascii="Arial" w:hAnsi="Arial" w:cs="Arial"/>
          <w:sz w:val="20"/>
          <w:szCs w:val="20"/>
        </w:rPr>
        <w:t xml:space="preserve"> level</w:t>
      </w:r>
      <w:r>
        <w:rPr>
          <w:rFonts w:ascii="Arial" w:hAnsi="Arial" w:cs="Arial"/>
          <w:sz w:val="20"/>
          <w:szCs w:val="20"/>
        </w:rPr>
        <w:t>s</w:t>
      </w:r>
      <w:r w:rsidRPr="00D13C8F">
        <w:rPr>
          <w:rFonts w:ascii="Arial" w:hAnsi="Arial" w:cs="Arial"/>
          <w:sz w:val="20"/>
          <w:szCs w:val="20"/>
        </w:rPr>
        <w:t xml:space="preserve"> of acuity and </w:t>
      </w:r>
      <w:r>
        <w:rPr>
          <w:rFonts w:ascii="Arial" w:hAnsi="Arial" w:cs="Arial"/>
          <w:sz w:val="20"/>
          <w:szCs w:val="20"/>
        </w:rPr>
        <w:t xml:space="preserve">for </w:t>
      </w:r>
      <w:r w:rsidRPr="00D13C8F">
        <w:rPr>
          <w:rFonts w:ascii="Arial" w:hAnsi="Arial" w:cs="Arial"/>
          <w:sz w:val="20"/>
          <w:szCs w:val="20"/>
        </w:rPr>
        <w:t xml:space="preserve">understanding people’s vulnerabilities. </w:t>
      </w:r>
    </w:p>
    <w:p w:rsidR="00BA7E8D" w:rsidRPr="00D13C8F"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sidRPr="00D13C8F">
        <w:rPr>
          <w:rFonts w:ascii="Arial" w:hAnsi="Arial" w:cs="Arial"/>
          <w:sz w:val="20"/>
          <w:szCs w:val="20"/>
        </w:rPr>
        <w:t xml:space="preserve">The implementation of coordinated intake was </w:t>
      </w:r>
      <w:r>
        <w:rPr>
          <w:rFonts w:ascii="Arial" w:hAnsi="Arial" w:cs="Arial"/>
          <w:sz w:val="20"/>
          <w:szCs w:val="20"/>
        </w:rPr>
        <w:t>completed in stages</w:t>
      </w:r>
      <w:r w:rsidRPr="00D13C8F">
        <w:rPr>
          <w:rFonts w:ascii="Arial" w:hAnsi="Arial" w:cs="Arial"/>
          <w:sz w:val="20"/>
          <w:szCs w:val="20"/>
        </w:rPr>
        <w:t xml:space="preserve">. </w:t>
      </w:r>
      <w:r>
        <w:rPr>
          <w:rFonts w:ascii="Arial" w:hAnsi="Arial" w:cs="Arial"/>
          <w:sz w:val="20"/>
          <w:szCs w:val="20"/>
        </w:rPr>
        <w:t xml:space="preserve">The </w:t>
      </w:r>
      <w:r w:rsidRPr="00D13C8F">
        <w:rPr>
          <w:rFonts w:ascii="Arial" w:hAnsi="Arial" w:cs="Arial"/>
          <w:sz w:val="20"/>
          <w:szCs w:val="20"/>
        </w:rPr>
        <w:t xml:space="preserve">first pilot project in one of the </w:t>
      </w:r>
      <w:r>
        <w:rPr>
          <w:rFonts w:ascii="Arial" w:hAnsi="Arial" w:cs="Arial"/>
          <w:sz w:val="20"/>
          <w:szCs w:val="20"/>
        </w:rPr>
        <w:t>six</w:t>
      </w:r>
      <w:r w:rsidRPr="00D13C8F">
        <w:rPr>
          <w:rFonts w:ascii="Arial" w:hAnsi="Arial" w:cs="Arial"/>
          <w:sz w:val="20"/>
          <w:szCs w:val="20"/>
        </w:rPr>
        <w:t xml:space="preserve"> Waterloo communities </w:t>
      </w:r>
      <w:r>
        <w:rPr>
          <w:rFonts w:ascii="Arial" w:hAnsi="Arial" w:cs="Arial"/>
          <w:sz w:val="20"/>
          <w:szCs w:val="20"/>
        </w:rPr>
        <w:t xml:space="preserve">was launched </w:t>
      </w:r>
      <w:r w:rsidRPr="00D13C8F">
        <w:rPr>
          <w:rFonts w:ascii="Arial" w:hAnsi="Arial" w:cs="Arial"/>
          <w:sz w:val="20"/>
          <w:szCs w:val="20"/>
        </w:rPr>
        <w:t>in 2013</w:t>
      </w:r>
      <w:r>
        <w:rPr>
          <w:rFonts w:ascii="Arial" w:hAnsi="Arial" w:cs="Arial"/>
          <w:sz w:val="20"/>
          <w:szCs w:val="20"/>
        </w:rPr>
        <w:t>, and t</w:t>
      </w:r>
      <w:r w:rsidRPr="00D13C8F">
        <w:rPr>
          <w:rFonts w:ascii="Arial" w:hAnsi="Arial" w:cs="Arial"/>
          <w:sz w:val="20"/>
          <w:szCs w:val="20"/>
        </w:rPr>
        <w:t xml:space="preserve">hey have been changing the way they deliver services continuously over the past </w:t>
      </w:r>
      <w:r>
        <w:rPr>
          <w:rFonts w:ascii="Arial" w:hAnsi="Arial" w:cs="Arial"/>
          <w:sz w:val="20"/>
          <w:szCs w:val="20"/>
        </w:rPr>
        <w:t xml:space="preserve">three </w:t>
      </w:r>
      <w:r w:rsidRPr="00D13C8F">
        <w:rPr>
          <w:rFonts w:ascii="Arial" w:hAnsi="Arial" w:cs="Arial"/>
          <w:sz w:val="20"/>
          <w:szCs w:val="20"/>
        </w:rPr>
        <w:t>years.</w:t>
      </w:r>
    </w:p>
    <w:p w:rsidR="00BA7E8D" w:rsidRPr="00D13C8F"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Pr>
          <w:rFonts w:ascii="Arial" w:hAnsi="Arial" w:cs="Arial"/>
          <w:sz w:val="20"/>
          <w:szCs w:val="20"/>
        </w:rPr>
        <w:t>They u</w:t>
      </w:r>
      <w:r w:rsidRPr="00D13C8F">
        <w:rPr>
          <w:rFonts w:ascii="Arial" w:hAnsi="Arial" w:cs="Arial"/>
          <w:sz w:val="20"/>
          <w:szCs w:val="20"/>
        </w:rPr>
        <w:t xml:space="preserve">sed to front-load a lot of services in shelters, so it attracted a lot of people – now they have changed strategies because want to divert </w:t>
      </w:r>
      <w:r>
        <w:rPr>
          <w:rFonts w:ascii="Arial" w:hAnsi="Arial" w:cs="Arial"/>
          <w:sz w:val="20"/>
          <w:szCs w:val="20"/>
        </w:rPr>
        <w:t xml:space="preserve">clients </w:t>
      </w:r>
      <w:r w:rsidRPr="00D13C8F">
        <w:rPr>
          <w:rFonts w:ascii="Arial" w:hAnsi="Arial" w:cs="Arial"/>
          <w:sz w:val="20"/>
          <w:szCs w:val="20"/>
        </w:rPr>
        <w:t xml:space="preserve">from shelters as much as possible. Through their use of coordinated intake, they have reduced </w:t>
      </w:r>
      <w:r>
        <w:rPr>
          <w:rFonts w:ascii="Arial" w:hAnsi="Arial" w:cs="Arial"/>
          <w:sz w:val="20"/>
          <w:szCs w:val="20"/>
        </w:rPr>
        <w:t xml:space="preserve">the use of shelters by families, which is defined as </w:t>
      </w:r>
      <w:r w:rsidRPr="00D13C8F">
        <w:rPr>
          <w:rFonts w:ascii="Arial" w:hAnsi="Arial" w:cs="Arial"/>
          <w:sz w:val="20"/>
          <w:szCs w:val="20"/>
        </w:rPr>
        <w:t>least one parent and one child</w:t>
      </w:r>
      <w:r>
        <w:rPr>
          <w:rFonts w:ascii="Arial" w:hAnsi="Arial" w:cs="Arial"/>
          <w:sz w:val="20"/>
          <w:szCs w:val="20"/>
        </w:rPr>
        <w:t>,</w:t>
      </w:r>
      <w:r w:rsidRPr="00D13C8F">
        <w:rPr>
          <w:rFonts w:ascii="Arial" w:hAnsi="Arial" w:cs="Arial"/>
          <w:sz w:val="20"/>
          <w:szCs w:val="20"/>
        </w:rPr>
        <w:t xml:space="preserve"> by 48%. At this point, shelters do not participate in the coordinated intake system</w:t>
      </w:r>
      <w:r>
        <w:rPr>
          <w:rFonts w:ascii="Arial" w:hAnsi="Arial" w:cs="Arial"/>
          <w:sz w:val="20"/>
          <w:szCs w:val="20"/>
        </w:rPr>
        <w:t>;</w:t>
      </w:r>
      <w:r w:rsidRPr="00D13C8F">
        <w:rPr>
          <w:rFonts w:ascii="Arial" w:hAnsi="Arial" w:cs="Arial"/>
          <w:sz w:val="20"/>
          <w:szCs w:val="20"/>
        </w:rPr>
        <w:t xml:space="preserve"> however, they all use VI</w:t>
      </w:r>
      <w:r>
        <w:rPr>
          <w:rFonts w:ascii="Arial" w:hAnsi="Arial" w:cs="Arial"/>
          <w:sz w:val="20"/>
          <w:szCs w:val="20"/>
        </w:rPr>
        <w:t>-</w:t>
      </w:r>
      <w:r w:rsidRPr="00D13C8F">
        <w:rPr>
          <w:rFonts w:ascii="Arial" w:hAnsi="Arial" w:cs="Arial"/>
          <w:sz w:val="20"/>
          <w:szCs w:val="20"/>
        </w:rPr>
        <w:t>SPDAT. They also want to move towards having the shelters participate in coordinated intake.</w:t>
      </w:r>
    </w:p>
    <w:p w:rsidR="00BA7E8D" w:rsidRPr="00D13C8F"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sidRPr="00D13C8F">
        <w:rPr>
          <w:rFonts w:ascii="Arial" w:hAnsi="Arial" w:cs="Arial"/>
          <w:sz w:val="20"/>
          <w:szCs w:val="20"/>
        </w:rPr>
        <w:t xml:space="preserve">The Waterloo Homelessness and Housing Umbrella Group is the network of all agencies </w:t>
      </w:r>
      <w:r>
        <w:rPr>
          <w:rFonts w:ascii="Arial" w:hAnsi="Arial" w:cs="Arial"/>
          <w:sz w:val="20"/>
          <w:szCs w:val="20"/>
        </w:rPr>
        <w:t xml:space="preserve">working </w:t>
      </w:r>
      <w:r w:rsidRPr="00D13C8F">
        <w:rPr>
          <w:rFonts w:ascii="Arial" w:hAnsi="Arial" w:cs="Arial"/>
          <w:sz w:val="20"/>
          <w:szCs w:val="20"/>
        </w:rPr>
        <w:t xml:space="preserve">on homelessness. </w:t>
      </w:r>
      <w:r>
        <w:rPr>
          <w:rFonts w:ascii="Arial" w:hAnsi="Arial" w:cs="Arial"/>
          <w:sz w:val="20"/>
          <w:szCs w:val="20"/>
        </w:rPr>
        <w:t>There is a staff person employed part-time who is responsible for</w:t>
      </w:r>
      <w:r w:rsidRPr="00D13C8F">
        <w:rPr>
          <w:rFonts w:ascii="Arial" w:hAnsi="Arial" w:cs="Arial"/>
          <w:sz w:val="20"/>
          <w:szCs w:val="20"/>
        </w:rPr>
        <w:t xml:space="preserve"> advocacy, education and capacity-building. However, municipalities have </w:t>
      </w:r>
      <w:r>
        <w:rPr>
          <w:rFonts w:ascii="Arial" w:hAnsi="Arial" w:cs="Arial"/>
          <w:sz w:val="20"/>
          <w:szCs w:val="20"/>
        </w:rPr>
        <w:t xml:space="preserve">their own staff members that </w:t>
      </w:r>
      <w:r w:rsidRPr="00D13C8F">
        <w:rPr>
          <w:rFonts w:ascii="Arial" w:hAnsi="Arial" w:cs="Arial"/>
          <w:sz w:val="20"/>
          <w:szCs w:val="20"/>
        </w:rPr>
        <w:t xml:space="preserve">do the planning and lead </w:t>
      </w:r>
      <w:r>
        <w:rPr>
          <w:rFonts w:ascii="Arial" w:hAnsi="Arial" w:cs="Arial"/>
          <w:sz w:val="20"/>
          <w:szCs w:val="20"/>
        </w:rPr>
        <w:t xml:space="preserve">the </w:t>
      </w:r>
      <w:r w:rsidRPr="00D13C8F">
        <w:rPr>
          <w:rFonts w:ascii="Arial" w:hAnsi="Arial" w:cs="Arial"/>
          <w:sz w:val="20"/>
          <w:szCs w:val="20"/>
        </w:rPr>
        <w:t>change to coordinated intake and assessment.</w:t>
      </w:r>
    </w:p>
    <w:p w:rsidR="00BA7E8D" w:rsidRDefault="00BA7E8D" w:rsidP="00FA60FA">
      <w:pPr>
        <w:rPr>
          <w:rFonts w:ascii="Arial" w:hAnsi="Arial" w:cs="Arial"/>
          <w:b/>
          <w:bCs/>
          <w:sz w:val="20"/>
          <w:szCs w:val="20"/>
        </w:rPr>
      </w:pPr>
    </w:p>
    <w:p w:rsidR="00BA7E8D" w:rsidRDefault="00BA7E8D" w:rsidP="00D13C8F">
      <w:pPr>
        <w:rPr>
          <w:rFonts w:ascii="Arial" w:hAnsi="Arial" w:cs="Arial"/>
          <w:b/>
          <w:bCs/>
          <w:sz w:val="20"/>
          <w:szCs w:val="20"/>
        </w:rPr>
      </w:pPr>
    </w:p>
    <w:p w:rsidR="00BA7E8D" w:rsidRDefault="00BA7E8D" w:rsidP="00D13C8F">
      <w:pPr>
        <w:rPr>
          <w:rFonts w:ascii="Arial" w:hAnsi="Arial" w:cs="Arial"/>
          <w:b/>
          <w:bCs/>
          <w:sz w:val="20"/>
          <w:szCs w:val="20"/>
        </w:rPr>
      </w:pPr>
    </w:p>
    <w:p w:rsidR="00BA7E8D" w:rsidRDefault="00BA7E8D" w:rsidP="00D13C8F">
      <w:pPr>
        <w:rPr>
          <w:rFonts w:ascii="Arial" w:hAnsi="Arial" w:cs="Arial"/>
          <w:b/>
          <w:bCs/>
          <w:sz w:val="20"/>
          <w:szCs w:val="20"/>
        </w:rPr>
      </w:pPr>
    </w:p>
    <w:p w:rsidR="00BA7E8D" w:rsidRDefault="00BA7E8D" w:rsidP="00D13C8F">
      <w:pPr>
        <w:rPr>
          <w:rFonts w:ascii="Arial" w:hAnsi="Arial" w:cs="Arial"/>
          <w:b/>
          <w:bCs/>
          <w:sz w:val="20"/>
          <w:szCs w:val="20"/>
        </w:rPr>
      </w:pPr>
    </w:p>
    <w:p w:rsidR="00BA7E8D" w:rsidRDefault="00BA7E8D" w:rsidP="00D13C8F">
      <w:pPr>
        <w:rPr>
          <w:rFonts w:ascii="Arial" w:hAnsi="Arial" w:cs="Arial"/>
          <w:b/>
          <w:bCs/>
          <w:sz w:val="20"/>
          <w:szCs w:val="20"/>
        </w:rPr>
      </w:pPr>
    </w:p>
    <w:p w:rsidR="00BA7E8D" w:rsidRDefault="00BA7E8D" w:rsidP="00D13C8F">
      <w:pPr>
        <w:rPr>
          <w:rFonts w:ascii="Arial" w:hAnsi="Arial" w:cs="Arial"/>
          <w:b/>
          <w:bCs/>
          <w:sz w:val="20"/>
          <w:szCs w:val="20"/>
        </w:rPr>
      </w:pPr>
    </w:p>
    <w:p w:rsidR="00BA7E8D" w:rsidRDefault="00BA7E8D" w:rsidP="00D13C8F">
      <w:pPr>
        <w:rPr>
          <w:rFonts w:ascii="Arial" w:hAnsi="Arial" w:cs="Arial"/>
          <w:b/>
          <w:bCs/>
          <w:sz w:val="20"/>
          <w:szCs w:val="20"/>
        </w:rPr>
      </w:pPr>
      <w:r>
        <w:rPr>
          <w:rFonts w:ascii="Arial" w:hAnsi="Arial" w:cs="Arial"/>
          <w:b/>
          <w:bCs/>
          <w:sz w:val="20"/>
          <w:szCs w:val="20"/>
        </w:rPr>
        <w:br w:type="page"/>
      </w:r>
    </w:p>
    <w:p w:rsidR="00BA7E8D" w:rsidRDefault="00BA7E8D" w:rsidP="00D13C8F">
      <w:pPr>
        <w:rPr>
          <w:rFonts w:ascii="Arial" w:hAnsi="Arial" w:cs="Arial"/>
          <w:b/>
          <w:bCs/>
          <w:sz w:val="20"/>
          <w:szCs w:val="20"/>
        </w:rPr>
      </w:pPr>
    </w:p>
    <w:p w:rsidR="00BA7E8D" w:rsidRDefault="00BA7E8D" w:rsidP="00D13C8F">
      <w:pPr>
        <w:rPr>
          <w:rFonts w:ascii="Arial" w:hAnsi="Arial" w:cs="Arial"/>
          <w:b/>
          <w:bCs/>
          <w:sz w:val="20"/>
          <w:szCs w:val="20"/>
        </w:rPr>
      </w:pPr>
    </w:p>
    <w:p w:rsidR="00BA7E8D" w:rsidRPr="00D13C8F" w:rsidRDefault="00BA7E8D" w:rsidP="00D13C8F">
      <w:pPr>
        <w:rPr>
          <w:rFonts w:ascii="Arial" w:hAnsi="Arial" w:cs="Arial"/>
          <w:b/>
          <w:bCs/>
          <w:sz w:val="20"/>
          <w:szCs w:val="20"/>
        </w:rPr>
      </w:pPr>
      <w:r w:rsidRPr="00D13C8F">
        <w:rPr>
          <w:rFonts w:ascii="Arial" w:hAnsi="Arial" w:cs="Arial"/>
          <w:b/>
          <w:bCs/>
          <w:sz w:val="20"/>
          <w:szCs w:val="20"/>
        </w:rPr>
        <w:t>Lethbridge, Alberta</w:t>
      </w:r>
    </w:p>
    <w:p w:rsidR="00BA7E8D" w:rsidRPr="00D13C8F" w:rsidRDefault="00BA7E8D" w:rsidP="00D13C8F">
      <w:pPr>
        <w:rPr>
          <w:rFonts w:ascii="Arial" w:hAnsi="Arial" w:cs="Arial"/>
          <w:b/>
          <w:bCs/>
          <w:sz w:val="20"/>
          <w:szCs w:val="20"/>
        </w:rPr>
      </w:pPr>
    </w:p>
    <w:p w:rsidR="00BA7E8D" w:rsidRPr="00D13C8F" w:rsidRDefault="00BA7E8D" w:rsidP="00D13C8F">
      <w:pPr>
        <w:rPr>
          <w:rFonts w:ascii="Arial" w:hAnsi="Arial" w:cs="Arial"/>
          <w:b/>
          <w:bCs/>
          <w:sz w:val="20"/>
          <w:szCs w:val="20"/>
        </w:rPr>
      </w:pPr>
      <w:r w:rsidRPr="00D13C8F">
        <w:rPr>
          <w:rFonts w:ascii="Arial" w:hAnsi="Arial" w:cs="Arial"/>
          <w:b/>
          <w:bCs/>
          <w:sz w:val="20"/>
          <w:szCs w:val="20"/>
        </w:rPr>
        <w:t>Population: 94,804 (2015)</w:t>
      </w:r>
      <w:r>
        <w:rPr>
          <w:rStyle w:val="FootnoteReference"/>
          <w:rFonts w:ascii="Arial" w:hAnsi="Arial" w:cs="Arial"/>
          <w:b/>
          <w:bCs/>
          <w:sz w:val="20"/>
          <w:szCs w:val="20"/>
        </w:rPr>
        <w:footnoteReference w:id="5"/>
      </w:r>
    </w:p>
    <w:p w:rsidR="00BA7E8D" w:rsidRPr="00D13C8F" w:rsidRDefault="00BA7E8D" w:rsidP="00D13C8F">
      <w:pPr>
        <w:rPr>
          <w:rFonts w:ascii="Arial" w:hAnsi="Arial" w:cs="Arial"/>
          <w:b/>
          <w:bCs/>
          <w:sz w:val="20"/>
          <w:szCs w:val="20"/>
        </w:rPr>
      </w:pPr>
    </w:p>
    <w:p w:rsidR="00BA7E8D" w:rsidRPr="00D13C8F" w:rsidRDefault="00BA7E8D" w:rsidP="00D13C8F">
      <w:pPr>
        <w:rPr>
          <w:rFonts w:ascii="Arial" w:hAnsi="Arial" w:cs="Arial"/>
          <w:b/>
          <w:bCs/>
          <w:sz w:val="20"/>
          <w:szCs w:val="20"/>
        </w:rPr>
      </w:pPr>
      <w:r w:rsidRPr="00D13C8F">
        <w:rPr>
          <w:rFonts w:ascii="Arial" w:hAnsi="Arial" w:cs="Arial"/>
          <w:b/>
          <w:bCs/>
          <w:sz w:val="20"/>
          <w:szCs w:val="20"/>
        </w:rPr>
        <w:t>Based on an interview with Wally Czech, Housing First Specialist, City of Lethbridge</w:t>
      </w:r>
    </w:p>
    <w:p w:rsidR="00BA7E8D" w:rsidRPr="00D13C8F" w:rsidRDefault="00BA7E8D" w:rsidP="00D13C8F">
      <w:pPr>
        <w:rPr>
          <w:rFonts w:ascii="Arial" w:hAnsi="Arial" w:cs="Arial"/>
          <w:b/>
          <w:bCs/>
          <w:sz w:val="20"/>
          <w:szCs w:val="20"/>
        </w:rPr>
      </w:pPr>
    </w:p>
    <w:p w:rsidR="00BA7E8D" w:rsidRPr="00D13C8F" w:rsidRDefault="00BA7E8D" w:rsidP="00D13C8F">
      <w:pPr>
        <w:rPr>
          <w:rFonts w:ascii="Arial" w:hAnsi="Arial" w:cs="Arial"/>
          <w:sz w:val="20"/>
          <w:szCs w:val="20"/>
        </w:rPr>
      </w:pPr>
      <w:r>
        <w:rPr>
          <w:rFonts w:ascii="Arial" w:hAnsi="Arial" w:cs="Arial"/>
          <w:sz w:val="20"/>
          <w:szCs w:val="20"/>
        </w:rPr>
        <w:t xml:space="preserve">The central intake system used by the City of </w:t>
      </w:r>
      <w:r w:rsidRPr="00D13C8F">
        <w:rPr>
          <w:rFonts w:ascii="Arial" w:hAnsi="Arial" w:cs="Arial"/>
          <w:sz w:val="20"/>
          <w:szCs w:val="20"/>
        </w:rPr>
        <w:t>Lethbridge</w:t>
      </w:r>
      <w:r>
        <w:rPr>
          <w:rFonts w:ascii="Arial" w:hAnsi="Arial" w:cs="Arial"/>
          <w:sz w:val="20"/>
          <w:szCs w:val="20"/>
        </w:rPr>
        <w:t xml:space="preserve"> is</w:t>
      </w:r>
      <w:r w:rsidRPr="00D13C8F">
        <w:rPr>
          <w:rFonts w:ascii="Arial" w:hAnsi="Arial" w:cs="Arial"/>
          <w:sz w:val="20"/>
          <w:szCs w:val="20"/>
        </w:rPr>
        <w:t xml:space="preserve"> design</w:t>
      </w:r>
      <w:r>
        <w:rPr>
          <w:rFonts w:ascii="Arial" w:hAnsi="Arial" w:cs="Arial"/>
          <w:sz w:val="20"/>
          <w:szCs w:val="20"/>
        </w:rPr>
        <w:t>ed</w:t>
      </w:r>
      <w:r w:rsidRPr="00D13C8F">
        <w:rPr>
          <w:rFonts w:ascii="Arial" w:hAnsi="Arial" w:cs="Arial"/>
          <w:sz w:val="20"/>
          <w:szCs w:val="20"/>
        </w:rPr>
        <w:t xml:space="preserve"> around Housing First clients, but it is also meant to be for anyone who has a housing issue. </w:t>
      </w:r>
      <w:r>
        <w:rPr>
          <w:rFonts w:ascii="Arial" w:hAnsi="Arial" w:cs="Arial"/>
          <w:sz w:val="20"/>
          <w:szCs w:val="20"/>
        </w:rPr>
        <w:t>Implemented in</w:t>
      </w:r>
      <w:r w:rsidRPr="00D13C8F">
        <w:rPr>
          <w:rFonts w:ascii="Arial" w:hAnsi="Arial" w:cs="Arial"/>
          <w:sz w:val="20"/>
          <w:szCs w:val="20"/>
        </w:rPr>
        <w:t xml:space="preserve"> 2012</w:t>
      </w:r>
      <w:r>
        <w:rPr>
          <w:rFonts w:ascii="Arial" w:hAnsi="Arial" w:cs="Arial"/>
          <w:sz w:val="20"/>
          <w:szCs w:val="20"/>
        </w:rPr>
        <w:t xml:space="preserve">, the system services approximately </w:t>
      </w:r>
      <w:r w:rsidRPr="00D13C8F">
        <w:rPr>
          <w:rFonts w:ascii="Arial" w:hAnsi="Arial" w:cs="Arial"/>
          <w:sz w:val="20"/>
          <w:szCs w:val="20"/>
        </w:rPr>
        <w:t xml:space="preserve">1000 people </w:t>
      </w:r>
      <w:r>
        <w:rPr>
          <w:rFonts w:ascii="Arial" w:hAnsi="Arial" w:cs="Arial"/>
          <w:sz w:val="20"/>
          <w:szCs w:val="20"/>
        </w:rPr>
        <w:t xml:space="preserve">per </w:t>
      </w:r>
      <w:r w:rsidRPr="00D13C8F">
        <w:rPr>
          <w:rFonts w:ascii="Arial" w:hAnsi="Arial" w:cs="Arial"/>
          <w:sz w:val="20"/>
          <w:szCs w:val="20"/>
        </w:rPr>
        <w:t>year.</w:t>
      </w:r>
    </w:p>
    <w:p w:rsidR="00BA7E8D" w:rsidRPr="00D13C8F"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sidRPr="00D13C8F">
        <w:rPr>
          <w:rFonts w:ascii="Arial" w:hAnsi="Arial" w:cs="Arial"/>
          <w:sz w:val="20"/>
          <w:szCs w:val="20"/>
        </w:rPr>
        <w:t xml:space="preserve">They believe centralized </w:t>
      </w:r>
      <w:r>
        <w:rPr>
          <w:rFonts w:ascii="Arial" w:hAnsi="Arial" w:cs="Arial"/>
          <w:sz w:val="20"/>
          <w:szCs w:val="20"/>
        </w:rPr>
        <w:t xml:space="preserve">intake </w:t>
      </w:r>
      <w:r w:rsidRPr="00D13C8F">
        <w:rPr>
          <w:rFonts w:ascii="Arial" w:hAnsi="Arial" w:cs="Arial"/>
          <w:sz w:val="20"/>
          <w:szCs w:val="20"/>
        </w:rPr>
        <w:t>is better than decentralized intake</w:t>
      </w:r>
      <w:r>
        <w:rPr>
          <w:rFonts w:ascii="Arial" w:hAnsi="Arial" w:cs="Arial"/>
          <w:sz w:val="20"/>
          <w:szCs w:val="20"/>
        </w:rPr>
        <w:t xml:space="preserve"> due to the tendency for groups to become territorial and for the increased likelihood of complications arising from improper coordination between group. </w:t>
      </w:r>
    </w:p>
    <w:p w:rsidR="00BA7E8D" w:rsidRPr="00D13C8F"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Pr>
          <w:rFonts w:ascii="Arial" w:hAnsi="Arial" w:cs="Arial"/>
          <w:sz w:val="20"/>
          <w:szCs w:val="20"/>
        </w:rPr>
        <w:t>Lethbridge has two centralized intakes: one for youth and one</w:t>
      </w:r>
      <w:r w:rsidRPr="00D13C8F">
        <w:rPr>
          <w:rFonts w:ascii="Arial" w:hAnsi="Arial" w:cs="Arial"/>
          <w:sz w:val="20"/>
          <w:szCs w:val="20"/>
        </w:rPr>
        <w:t xml:space="preserve"> for adults</w:t>
      </w:r>
      <w:r>
        <w:rPr>
          <w:rFonts w:ascii="Arial" w:hAnsi="Arial" w:cs="Arial"/>
          <w:sz w:val="20"/>
          <w:szCs w:val="20"/>
        </w:rPr>
        <w:t xml:space="preserve">. The city </w:t>
      </w:r>
      <w:r w:rsidRPr="00D13C8F">
        <w:rPr>
          <w:rFonts w:ascii="Arial" w:hAnsi="Arial" w:cs="Arial"/>
          <w:sz w:val="20"/>
          <w:szCs w:val="20"/>
        </w:rPr>
        <w:t xml:space="preserve">also </w:t>
      </w:r>
      <w:r>
        <w:rPr>
          <w:rFonts w:ascii="Arial" w:hAnsi="Arial" w:cs="Arial"/>
          <w:sz w:val="20"/>
          <w:szCs w:val="20"/>
        </w:rPr>
        <w:t xml:space="preserve">has </w:t>
      </w:r>
      <w:r w:rsidRPr="00D13C8F">
        <w:rPr>
          <w:rFonts w:ascii="Arial" w:hAnsi="Arial" w:cs="Arial"/>
          <w:sz w:val="20"/>
          <w:szCs w:val="20"/>
        </w:rPr>
        <w:t>mobile intakes performed by the same team. (Domestic violence shelters do their own assessment</w:t>
      </w:r>
      <w:r>
        <w:rPr>
          <w:rFonts w:ascii="Arial" w:hAnsi="Arial" w:cs="Arial"/>
          <w:sz w:val="20"/>
          <w:szCs w:val="20"/>
        </w:rPr>
        <w:t>s</w:t>
      </w:r>
      <w:r w:rsidRPr="00D13C8F">
        <w:rPr>
          <w:rFonts w:ascii="Arial" w:hAnsi="Arial" w:cs="Arial"/>
          <w:sz w:val="20"/>
          <w:szCs w:val="20"/>
        </w:rPr>
        <w:t>). The intakes proceed as follows:</w:t>
      </w:r>
    </w:p>
    <w:p w:rsidR="00BA7E8D" w:rsidRPr="00D13C8F" w:rsidRDefault="00BA7E8D" w:rsidP="00D13C8F">
      <w:pPr>
        <w:rPr>
          <w:rFonts w:ascii="Arial" w:hAnsi="Arial" w:cs="Arial"/>
          <w:sz w:val="20"/>
          <w:szCs w:val="20"/>
        </w:rPr>
      </w:pPr>
      <w:r w:rsidRPr="00D13C8F">
        <w:rPr>
          <w:rFonts w:ascii="Arial" w:hAnsi="Arial" w:cs="Arial"/>
          <w:sz w:val="20"/>
          <w:szCs w:val="20"/>
        </w:rPr>
        <w:t>1. quick pre-screening to determine Housing First eligibility;</w:t>
      </w:r>
    </w:p>
    <w:p w:rsidR="00BA7E8D" w:rsidRPr="00D13C8F" w:rsidRDefault="00BA7E8D" w:rsidP="00D13C8F">
      <w:pPr>
        <w:rPr>
          <w:rFonts w:ascii="Arial" w:hAnsi="Arial" w:cs="Arial"/>
          <w:sz w:val="20"/>
          <w:szCs w:val="20"/>
        </w:rPr>
      </w:pPr>
      <w:r w:rsidRPr="00D13C8F">
        <w:rPr>
          <w:rFonts w:ascii="Arial" w:hAnsi="Arial" w:cs="Arial"/>
          <w:sz w:val="20"/>
          <w:szCs w:val="20"/>
        </w:rPr>
        <w:t>2. if not Housing First, still refer to appropriate service. Try for warm transfer;</w:t>
      </w:r>
    </w:p>
    <w:p w:rsidR="00BA7E8D" w:rsidRPr="00D13C8F" w:rsidRDefault="00BA7E8D" w:rsidP="00D13C8F">
      <w:pPr>
        <w:rPr>
          <w:rFonts w:ascii="Arial" w:hAnsi="Arial" w:cs="Arial"/>
          <w:sz w:val="20"/>
          <w:szCs w:val="20"/>
        </w:rPr>
      </w:pPr>
      <w:r w:rsidRPr="00D13C8F">
        <w:rPr>
          <w:rFonts w:ascii="Arial" w:hAnsi="Arial" w:cs="Arial"/>
          <w:sz w:val="20"/>
          <w:szCs w:val="20"/>
        </w:rPr>
        <w:t>3. refer Housing First clients.</w:t>
      </w:r>
    </w:p>
    <w:p w:rsidR="00BA7E8D" w:rsidRPr="00D13C8F"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Pr>
          <w:rFonts w:ascii="Arial" w:hAnsi="Arial" w:cs="Arial"/>
          <w:sz w:val="20"/>
          <w:szCs w:val="20"/>
        </w:rPr>
        <w:t>The city also has a</w:t>
      </w:r>
      <w:r w:rsidRPr="00D13C8F">
        <w:rPr>
          <w:rFonts w:ascii="Arial" w:hAnsi="Arial" w:cs="Arial"/>
          <w:sz w:val="20"/>
          <w:szCs w:val="20"/>
        </w:rPr>
        <w:t xml:space="preserve"> rapid</w:t>
      </w:r>
      <w:r>
        <w:rPr>
          <w:rFonts w:ascii="Arial" w:hAnsi="Arial" w:cs="Arial"/>
          <w:sz w:val="20"/>
          <w:szCs w:val="20"/>
        </w:rPr>
        <w:t xml:space="preserve"> </w:t>
      </w:r>
      <w:r w:rsidRPr="00D13C8F">
        <w:rPr>
          <w:rFonts w:ascii="Arial" w:hAnsi="Arial" w:cs="Arial"/>
          <w:sz w:val="20"/>
          <w:szCs w:val="20"/>
        </w:rPr>
        <w:t>re</w:t>
      </w:r>
      <w:r>
        <w:rPr>
          <w:rFonts w:ascii="Arial" w:hAnsi="Arial" w:cs="Arial"/>
          <w:sz w:val="20"/>
          <w:szCs w:val="20"/>
        </w:rPr>
        <w:t>-</w:t>
      </w:r>
      <w:r w:rsidRPr="00D13C8F">
        <w:rPr>
          <w:rFonts w:ascii="Arial" w:hAnsi="Arial" w:cs="Arial"/>
          <w:sz w:val="20"/>
          <w:szCs w:val="20"/>
        </w:rPr>
        <w:t>housing program</w:t>
      </w:r>
      <w:r>
        <w:rPr>
          <w:rFonts w:ascii="Arial" w:hAnsi="Arial" w:cs="Arial"/>
          <w:sz w:val="20"/>
          <w:szCs w:val="20"/>
        </w:rPr>
        <w:t xml:space="preserve"> that focuses on</w:t>
      </w:r>
      <w:r w:rsidRPr="00D13C8F">
        <w:rPr>
          <w:rFonts w:ascii="Arial" w:hAnsi="Arial" w:cs="Arial"/>
          <w:sz w:val="20"/>
          <w:szCs w:val="20"/>
        </w:rPr>
        <w:t xml:space="preserve"> get</w:t>
      </w:r>
      <w:r>
        <w:rPr>
          <w:rFonts w:ascii="Arial" w:hAnsi="Arial" w:cs="Arial"/>
          <w:sz w:val="20"/>
          <w:szCs w:val="20"/>
        </w:rPr>
        <w:t>ting</w:t>
      </w:r>
      <w:r w:rsidRPr="00D13C8F">
        <w:rPr>
          <w:rFonts w:ascii="Arial" w:hAnsi="Arial" w:cs="Arial"/>
          <w:sz w:val="20"/>
          <w:szCs w:val="20"/>
        </w:rPr>
        <w:t xml:space="preserve"> people out of shelter</w:t>
      </w:r>
      <w:r>
        <w:rPr>
          <w:rFonts w:ascii="Arial" w:hAnsi="Arial" w:cs="Arial"/>
          <w:sz w:val="20"/>
          <w:szCs w:val="20"/>
        </w:rPr>
        <w:t>s</w:t>
      </w:r>
      <w:r w:rsidRPr="00D13C8F">
        <w:rPr>
          <w:rFonts w:ascii="Arial" w:hAnsi="Arial" w:cs="Arial"/>
          <w:sz w:val="20"/>
          <w:szCs w:val="20"/>
        </w:rPr>
        <w:t xml:space="preserve">, </w:t>
      </w:r>
      <w:r>
        <w:rPr>
          <w:rFonts w:ascii="Arial" w:hAnsi="Arial" w:cs="Arial"/>
          <w:sz w:val="20"/>
          <w:szCs w:val="20"/>
        </w:rPr>
        <w:t>preventing evictions and providing</w:t>
      </w:r>
      <w:r w:rsidRPr="00D13C8F">
        <w:rPr>
          <w:rFonts w:ascii="Arial" w:hAnsi="Arial" w:cs="Arial"/>
          <w:sz w:val="20"/>
          <w:szCs w:val="20"/>
        </w:rPr>
        <w:t xml:space="preserve"> follow-up</w:t>
      </w:r>
      <w:r>
        <w:rPr>
          <w:rFonts w:ascii="Arial" w:hAnsi="Arial" w:cs="Arial"/>
          <w:sz w:val="20"/>
          <w:szCs w:val="20"/>
        </w:rPr>
        <w:t xml:space="preserve"> (for </w:t>
      </w:r>
      <w:r w:rsidRPr="00D13C8F">
        <w:rPr>
          <w:rFonts w:ascii="Arial" w:hAnsi="Arial" w:cs="Arial"/>
          <w:sz w:val="20"/>
          <w:szCs w:val="20"/>
        </w:rPr>
        <w:t>up to 6 months</w:t>
      </w:r>
      <w:r>
        <w:rPr>
          <w:rFonts w:ascii="Arial" w:hAnsi="Arial" w:cs="Arial"/>
          <w:sz w:val="20"/>
          <w:szCs w:val="20"/>
        </w:rPr>
        <w:t>)</w:t>
      </w:r>
      <w:r w:rsidRPr="00D13C8F">
        <w:rPr>
          <w:rFonts w:ascii="Arial" w:hAnsi="Arial" w:cs="Arial"/>
          <w:sz w:val="20"/>
          <w:szCs w:val="20"/>
        </w:rPr>
        <w:t>.</w:t>
      </w:r>
      <w:r>
        <w:rPr>
          <w:rFonts w:ascii="Arial" w:hAnsi="Arial" w:cs="Arial"/>
          <w:sz w:val="20"/>
          <w:szCs w:val="20"/>
        </w:rPr>
        <w:t xml:space="preserve"> </w:t>
      </w:r>
      <w:r w:rsidRPr="00D13C8F">
        <w:rPr>
          <w:rFonts w:ascii="Arial" w:hAnsi="Arial" w:cs="Arial"/>
          <w:sz w:val="20"/>
          <w:szCs w:val="20"/>
        </w:rPr>
        <w:t>Diversion program</w:t>
      </w:r>
      <w:r>
        <w:rPr>
          <w:rFonts w:ascii="Arial" w:hAnsi="Arial" w:cs="Arial"/>
          <w:sz w:val="20"/>
          <w:szCs w:val="20"/>
        </w:rPr>
        <w:t>s</w:t>
      </w:r>
      <w:r w:rsidRPr="00D13C8F">
        <w:rPr>
          <w:rFonts w:ascii="Arial" w:hAnsi="Arial" w:cs="Arial"/>
          <w:sz w:val="20"/>
          <w:szCs w:val="20"/>
        </w:rPr>
        <w:t xml:space="preserve"> work with shelter</w:t>
      </w:r>
      <w:r>
        <w:rPr>
          <w:rFonts w:ascii="Arial" w:hAnsi="Arial" w:cs="Arial"/>
          <w:sz w:val="20"/>
          <w:szCs w:val="20"/>
        </w:rPr>
        <w:t>s</w:t>
      </w:r>
      <w:r w:rsidRPr="00D13C8F">
        <w:rPr>
          <w:rFonts w:ascii="Arial" w:hAnsi="Arial" w:cs="Arial"/>
          <w:sz w:val="20"/>
          <w:szCs w:val="20"/>
        </w:rPr>
        <w:t xml:space="preserve"> </w:t>
      </w:r>
      <w:r>
        <w:rPr>
          <w:rFonts w:ascii="Arial" w:hAnsi="Arial" w:cs="Arial"/>
          <w:sz w:val="20"/>
          <w:szCs w:val="20"/>
        </w:rPr>
        <w:t xml:space="preserve">to </w:t>
      </w:r>
      <w:r w:rsidRPr="00D13C8F">
        <w:rPr>
          <w:rFonts w:ascii="Arial" w:hAnsi="Arial" w:cs="Arial"/>
          <w:sz w:val="20"/>
          <w:szCs w:val="20"/>
        </w:rPr>
        <w:t>get exit strateg</w:t>
      </w:r>
      <w:r>
        <w:rPr>
          <w:rFonts w:ascii="Arial" w:hAnsi="Arial" w:cs="Arial"/>
          <w:sz w:val="20"/>
          <w:szCs w:val="20"/>
        </w:rPr>
        <w:t>ies</w:t>
      </w:r>
      <w:r w:rsidRPr="00D13C8F">
        <w:rPr>
          <w:rFonts w:ascii="Arial" w:hAnsi="Arial" w:cs="Arial"/>
          <w:sz w:val="20"/>
          <w:szCs w:val="20"/>
        </w:rPr>
        <w:t xml:space="preserve"> within 7-10 days for </w:t>
      </w:r>
      <w:r>
        <w:rPr>
          <w:rFonts w:ascii="Arial" w:hAnsi="Arial" w:cs="Arial"/>
          <w:sz w:val="20"/>
          <w:szCs w:val="20"/>
        </w:rPr>
        <w:t>new arrivals.</w:t>
      </w:r>
      <w:r w:rsidRPr="00D13C8F">
        <w:rPr>
          <w:rFonts w:ascii="Arial" w:hAnsi="Arial" w:cs="Arial"/>
          <w:sz w:val="20"/>
          <w:szCs w:val="20"/>
        </w:rPr>
        <w:t xml:space="preserve"> Shelters </w:t>
      </w:r>
      <w:r>
        <w:rPr>
          <w:rFonts w:ascii="Arial" w:hAnsi="Arial" w:cs="Arial"/>
          <w:sz w:val="20"/>
          <w:szCs w:val="20"/>
        </w:rPr>
        <w:t>also operate as a</w:t>
      </w:r>
      <w:r w:rsidRPr="00D13C8F">
        <w:rPr>
          <w:rFonts w:ascii="Arial" w:hAnsi="Arial" w:cs="Arial"/>
          <w:sz w:val="20"/>
          <w:szCs w:val="20"/>
        </w:rPr>
        <w:t xml:space="preserve"> centralized intake</w:t>
      </w:r>
      <w:r>
        <w:rPr>
          <w:rFonts w:ascii="Arial" w:hAnsi="Arial" w:cs="Arial"/>
          <w:sz w:val="20"/>
          <w:szCs w:val="20"/>
        </w:rPr>
        <w:t xml:space="preserve"> system</w:t>
      </w:r>
      <w:r w:rsidRPr="00D13C8F">
        <w:rPr>
          <w:rFonts w:ascii="Arial" w:hAnsi="Arial" w:cs="Arial"/>
          <w:sz w:val="20"/>
          <w:szCs w:val="20"/>
        </w:rPr>
        <w:t>.</w:t>
      </w:r>
    </w:p>
    <w:p w:rsidR="00BA7E8D" w:rsidRPr="00D13C8F"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Pr>
          <w:rFonts w:ascii="Arial" w:hAnsi="Arial" w:cs="Arial"/>
          <w:sz w:val="20"/>
          <w:szCs w:val="20"/>
        </w:rPr>
        <w:t xml:space="preserve">Lethbridge is </w:t>
      </w:r>
      <w:r w:rsidRPr="00D13C8F">
        <w:rPr>
          <w:rFonts w:ascii="Arial" w:hAnsi="Arial" w:cs="Arial"/>
          <w:sz w:val="20"/>
          <w:szCs w:val="20"/>
        </w:rPr>
        <w:t>moving away from</w:t>
      </w:r>
      <w:r>
        <w:rPr>
          <w:rFonts w:ascii="Arial" w:hAnsi="Arial" w:cs="Arial"/>
          <w:sz w:val="20"/>
          <w:szCs w:val="20"/>
        </w:rPr>
        <w:t xml:space="preserve"> using</w:t>
      </w:r>
      <w:r w:rsidRPr="00D13C8F">
        <w:rPr>
          <w:rFonts w:ascii="Arial" w:hAnsi="Arial" w:cs="Arial"/>
          <w:sz w:val="20"/>
          <w:szCs w:val="20"/>
        </w:rPr>
        <w:t xml:space="preserve"> SPDAT </w:t>
      </w:r>
      <w:r>
        <w:rPr>
          <w:rFonts w:ascii="Arial" w:hAnsi="Arial" w:cs="Arial"/>
          <w:sz w:val="20"/>
          <w:szCs w:val="20"/>
        </w:rPr>
        <w:t xml:space="preserve">for </w:t>
      </w:r>
      <w:r w:rsidRPr="00D13C8F">
        <w:rPr>
          <w:rFonts w:ascii="Arial" w:hAnsi="Arial" w:cs="Arial"/>
          <w:sz w:val="20"/>
          <w:szCs w:val="20"/>
        </w:rPr>
        <w:t>centralized intake. The</w:t>
      </w:r>
      <w:r>
        <w:rPr>
          <w:rFonts w:ascii="Arial" w:hAnsi="Arial" w:cs="Arial"/>
          <w:sz w:val="20"/>
          <w:szCs w:val="20"/>
        </w:rPr>
        <w:t xml:space="preserve"> city has </w:t>
      </w:r>
      <w:r w:rsidRPr="00D13C8F">
        <w:rPr>
          <w:rFonts w:ascii="Arial" w:hAnsi="Arial" w:cs="Arial"/>
          <w:sz w:val="20"/>
          <w:szCs w:val="20"/>
        </w:rPr>
        <w:t xml:space="preserve">found SPDAT limiting </w:t>
      </w:r>
      <w:r>
        <w:rPr>
          <w:rFonts w:ascii="Arial" w:hAnsi="Arial" w:cs="Arial"/>
          <w:sz w:val="20"/>
          <w:szCs w:val="20"/>
        </w:rPr>
        <w:t xml:space="preserve">when assessing </w:t>
      </w:r>
      <w:r w:rsidRPr="00D13C8F">
        <w:rPr>
          <w:rFonts w:ascii="Arial" w:hAnsi="Arial" w:cs="Arial"/>
          <w:sz w:val="20"/>
          <w:szCs w:val="20"/>
        </w:rPr>
        <w:t xml:space="preserve">youth population: some people score lower than they should. </w:t>
      </w:r>
      <w:r>
        <w:rPr>
          <w:rFonts w:ascii="Arial" w:hAnsi="Arial" w:cs="Arial"/>
          <w:sz w:val="20"/>
          <w:szCs w:val="20"/>
        </w:rPr>
        <w:t xml:space="preserve">Working with the provincial government, </w:t>
      </w:r>
      <w:r w:rsidRPr="00D13C8F">
        <w:rPr>
          <w:rFonts w:ascii="Arial" w:hAnsi="Arial" w:cs="Arial"/>
          <w:sz w:val="20"/>
          <w:szCs w:val="20"/>
        </w:rPr>
        <w:t xml:space="preserve">Mr. Czech has created an assessment tool for youth </w:t>
      </w:r>
      <w:r>
        <w:rPr>
          <w:rFonts w:ascii="Arial" w:hAnsi="Arial" w:cs="Arial"/>
          <w:sz w:val="20"/>
          <w:szCs w:val="20"/>
        </w:rPr>
        <w:t xml:space="preserve">that </w:t>
      </w:r>
      <w:r w:rsidRPr="00D13C8F">
        <w:rPr>
          <w:rFonts w:ascii="Arial" w:hAnsi="Arial" w:cs="Arial"/>
          <w:sz w:val="20"/>
          <w:szCs w:val="20"/>
        </w:rPr>
        <w:t>may eventually be accessible for any agency in Canada.</w:t>
      </w:r>
    </w:p>
    <w:p w:rsidR="00BA7E8D" w:rsidRPr="00D13C8F"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Pr>
          <w:rFonts w:ascii="Arial" w:hAnsi="Arial" w:cs="Arial"/>
          <w:sz w:val="20"/>
          <w:szCs w:val="20"/>
        </w:rPr>
        <w:t>Lethbridge is n</w:t>
      </w:r>
      <w:r w:rsidRPr="00D13C8F">
        <w:rPr>
          <w:rFonts w:ascii="Arial" w:hAnsi="Arial" w:cs="Arial"/>
          <w:sz w:val="20"/>
          <w:szCs w:val="20"/>
        </w:rPr>
        <w:t xml:space="preserve">ow using VAT </w:t>
      </w:r>
      <w:r>
        <w:rPr>
          <w:rFonts w:ascii="Arial" w:hAnsi="Arial" w:cs="Arial"/>
          <w:sz w:val="20"/>
          <w:szCs w:val="20"/>
        </w:rPr>
        <w:t xml:space="preserve">(Vulnerability Assessment Tool) </w:t>
      </w:r>
      <w:r w:rsidRPr="00D13C8F">
        <w:rPr>
          <w:rFonts w:ascii="Arial" w:hAnsi="Arial" w:cs="Arial"/>
          <w:sz w:val="20"/>
          <w:szCs w:val="20"/>
        </w:rPr>
        <w:t>instead of SPDAT for adults</w:t>
      </w:r>
      <w:r>
        <w:rPr>
          <w:rFonts w:ascii="Arial" w:hAnsi="Arial" w:cs="Arial"/>
          <w:sz w:val="20"/>
          <w:szCs w:val="20"/>
        </w:rPr>
        <w:t xml:space="preserve"> because it is believed that VAT </w:t>
      </w:r>
      <w:r w:rsidRPr="00D13C8F">
        <w:rPr>
          <w:rFonts w:ascii="Arial" w:hAnsi="Arial" w:cs="Arial"/>
          <w:sz w:val="20"/>
          <w:szCs w:val="20"/>
        </w:rPr>
        <w:t xml:space="preserve">allows for more subjectivity in scoring. </w:t>
      </w:r>
      <w:r>
        <w:rPr>
          <w:rFonts w:ascii="Arial" w:hAnsi="Arial" w:cs="Arial"/>
          <w:sz w:val="20"/>
          <w:szCs w:val="20"/>
        </w:rPr>
        <w:t xml:space="preserve">The VAT was created by </w:t>
      </w:r>
      <w:r w:rsidRPr="00D13C8F">
        <w:rPr>
          <w:rFonts w:ascii="Arial" w:hAnsi="Arial" w:cs="Arial"/>
          <w:sz w:val="20"/>
          <w:szCs w:val="20"/>
        </w:rPr>
        <w:t>DESC in Seattle</w:t>
      </w:r>
      <w:r>
        <w:rPr>
          <w:rFonts w:ascii="Arial" w:hAnsi="Arial" w:cs="Arial"/>
          <w:sz w:val="20"/>
          <w:szCs w:val="20"/>
        </w:rPr>
        <w:t>. T</w:t>
      </w:r>
      <w:r w:rsidRPr="00D13C8F">
        <w:rPr>
          <w:rFonts w:ascii="Arial" w:hAnsi="Arial" w:cs="Arial"/>
          <w:sz w:val="20"/>
          <w:szCs w:val="20"/>
        </w:rPr>
        <w:t>hey still use SPDAT in case management. For data management, they use the Efforts to Outcomes HMIS</w:t>
      </w:r>
      <w:r>
        <w:rPr>
          <w:rFonts w:ascii="Arial" w:hAnsi="Arial" w:cs="Arial"/>
          <w:sz w:val="20"/>
          <w:szCs w:val="20"/>
        </w:rPr>
        <w:t xml:space="preserve"> to handle all referrals</w:t>
      </w:r>
      <w:r w:rsidRPr="00D13C8F">
        <w:rPr>
          <w:rFonts w:ascii="Arial" w:hAnsi="Arial" w:cs="Arial"/>
          <w:sz w:val="20"/>
          <w:szCs w:val="20"/>
        </w:rPr>
        <w:t>.</w:t>
      </w:r>
    </w:p>
    <w:p w:rsidR="00BA7E8D" w:rsidRPr="00D13C8F" w:rsidRDefault="00BA7E8D" w:rsidP="00D13C8F">
      <w:pPr>
        <w:rPr>
          <w:rFonts w:ascii="Arial" w:hAnsi="Arial" w:cs="Arial"/>
          <w:sz w:val="20"/>
          <w:szCs w:val="20"/>
        </w:rPr>
      </w:pPr>
    </w:p>
    <w:p w:rsidR="00BA7E8D" w:rsidRPr="00D13C8F" w:rsidRDefault="00BA7E8D" w:rsidP="00D13C8F">
      <w:pPr>
        <w:rPr>
          <w:rFonts w:ascii="Arial" w:hAnsi="Arial" w:cs="Arial"/>
          <w:sz w:val="20"/>
          <w:szCs w:val="20"/>
        </w:rPr>
      </w:pPr>
      <w:r w:rsidRPr="00D13C8F">
        <w:rPr>
          <w:rFonts w:ascii="Arial" w:hAnsi="Arial" w:cs="Arial"/>
          <w:sz w:val="20"/>
          <w:szCs w:val="20"/>
        </w:rPr>
        <w:t>Shelters are directly funded by the province in Alberta and cities are also f</w:t>
      </w:r>
      <w:r>
        <w:rPr>
          <w:rFonts w:ascii="Arial" w:hAnsi="Arial" w:cs="Arial"/>
          <w:sz w:val="20"/>
          <w:szCs w:val="20"/>
        </w:rPr>
        <w:t xml:space="preserve">unded to address homelessness. </w:t>
      </w:r>
      <w:r w:rsidRPr="00D13C8F">
        <w:rPr>
          <w:rFonts w:ascii="Arial" w:hAnsi="Arial" w:cs="Arial"/>
          <w:sz w:val="20"/>
          <w:szCs w:val="20"/>
        </w:rPr>
        <w:t xml:space="preserve">One person </w:t>
      </w:r>
      <w:r>
        <w:rPr>
          <w:rFonts w:ascii="Arial" w:hAnsi="Arial" w:cs="Arial"/>
          <w:sz w:val="20"/>
          <w:szCs w:val="20"/>
        </w:rPr>
        <w:t xml:space="preserve">employed </w:t>
      </w:r>
      <w:r w:rsidRPr="00D13C8F">
        <w:rPr>
          <w:rFonts w:ascii="Arial" w:hAnsi="Arial" w:cs="Arial"/>
          <w:sz w:val="20"/>
          <w:szCs w:val="20"/>
        </w:rPr>
        <w:t>full-time oversees the centralized intake system</w:t>
      </w:r>
      <w:r>
        <w:rPr>
          <w:rFonts w:ascii="Arial" w:hAnsi="Arial" w:cs="Arial"/>
          <w:sz w:val="20"/>
          <w:szCs w:val="20"/>
        </w:rPr>
        <w:t xml:space="preserve">, and members of the different agencies meet bi-weekly for case consultations. </w:t>
      </w:r>
    </w:p>
    <w:p w:rsidR="00BA7E8D" w:rsidRDefault="00BA7E8D" w:rsidP="00524811">
      <w:pPr>
        <w:rPr>
          <w:rFonts w:ascii="Arial" w:hAnsi="Arial" w:cs="Arial"/>
          <w:sz w:val="20"/>
          <w:szCs w:val="20"/>
        </w:rPr>
      </w:pPr>
      <w:r w:rsidRPr="00D13C8F">
        <w:rPr>
          <w:rFonts w:ascii="Arial" w:hAnsi="Arial" w:cs="Arial"/>
          <w:sz w:val="20"/>
          <w:szCs w:val="20"/>
        </w:rPr>
        <w:br w:type="page"/>
      </w:r>
    </w:p>
    <w:p w:rsidR="00BA7E8D" w:rsidRDefault="00BA7E8D" w:rsidP="00524811">
      <w:pPr>
        <w:rPr>
          <w:rFonts w:ascii="Arial" w:hAnsi="Arial" w:cs="Arial"/>
          <w:sz w:val="20"/>
          <w:szCs w:val="20"/>
        </w:rPr>
      </w:pPr>
    </w:p>
    <w:p w:rsidR="00BA7E8D" w:rsidRDefault="00BA7E8D" w:rsidP="00524811">
      <w:pPr>
        <w:rPr>
          <w:rFonts w:ascii="Arial" w:hAnsi="Arial" w:cs="Arial"/>
          <w:sz w:val="20"/>
          <w:szCs w:val="20"/>
        </w:rPr>
      </w:pPr>
    </w:p>
    <w:p w:rsidR="00BA7E8D" w:rsidRPr="00AA3CA9" w:rsidRDefault="00BA7E8D" w:rsidP="00524811">
      <w:pPr>
        <w:rPr>
          <w:rFonts w:ascii="Arial" w:hAnsi="Arial" w:cs="Arial"/>
          <w:b/>
          <w:bCs/>
          <w:caps/>
          <w:sz w:val="20"/>
          <w:szCs w:val="20"/>
        </w:rPr>
      </w:pPr>
      <w:r w:rsidRPr="00AA3CA9">
        <w:rPr>
          <w:rFonts w:ascii="Arial" w:hAnsi="Arial" w:cs="Arial"/>
          <w:b/>
          <w:bCs/>
          <w:caps/>
          <w:sz w:val="20"/>
          <w:szCs w:val="20"/>
        </w:rPr>
        <w:t>Recommendations</w:t>
      </w:r>
    </w:p>
    <w:p w:rsidR="00BA7E8D" w:rsidRDefault="00BA7E8D" w:rsidP="00FA60FA">
      <w:pPr>
        <w:rPr>
          <w:rFonts w:ascii="Arial" w:hAnsi="Arial" w:cs="Arial"/>
          <w:b/>
          <w:bCs/>
          <w:sz w:val="20"/>
          <w:szCs w:val="20"/>
        </w:rPr>
      </w:pPr>
    </w:p>
    <w:p w:rsidR="00BA7E8D" w:rsidRDefault="00BA7E8D" w:rsidP="00FA60FA">
      <w:pPr>
        <w:rPr>
          <w:rFonts w:ascii="Arial" w:hAnsi="Arial" w:cs="Arial"/>
          <w:b/>
          <w:bCs/>
          <w:sz w:val="20"/>
          <w:szCs w:val="20"/>
        </w:rPr>
      </w:pPr>
    </w:p>
    <w:p w:rsidR="00BA7E8D" w:rsidRPr="00487F9F" w:rsidRDefault="00BA7E8D" w:rsidP="00FA60FA">
      <w:pPr>
        <w:rPr>
          <w:rFonts w:ascii="Arial" w:hAnsi="Arial" w:cs="Arial"/>
          <w:sz w:val="20"/>
          <w:szCs w:val="20"/>
        </w:rPr>
      </w:pPr>
      <w:r w:rsidRPr="00487F9F">
        <w:rPr>
          <w:rFonts w:ascii="Arial" w:hAnsi="Arial" w:cs="Arial"/>
          <w:sz w:val="20"/>
          <w:szCs w:val="20"/>
        </w:rPr>
        <w:t xml:space="preserve">Based on the findings outlined in this report, the following are the recommended components </w:t>
      </w:r>
      <w:r>
        <w:rPr>
          <w:rFonts w:ascii="Arial" w:hAnsi="Arial" w:cs="Arial"/>
          <w:sz w:val="20"/>
          <w:szCs w:val="20"/>
        </w:rPr>
        <w:t>for a successful</w:t>
      </w:r>
      <w:r w:rsidRPr="00487F9F">
        <w:rPr>
          <w:rFonts w:ascii="Arial" w:hAnsi="Arial" w:cs="Arial"/>
          <w:sz w:val="20"/>
          <w:szCs w:val="20"/>
        </w:rPr>
        <w:t xml:space="preserve"> implement</w:t>
      </w:r>
      <w:r>
        <w:rPr>
          <w:rFonts w:ascii="Arial" w:hAnsi="Arial" w:cs="Arial"/>
          <w:sz w:val="20"/>
          <w:szCs w:val="20"/>
        </w:rPr>
        <w:t>ation of</w:t>
      </w:r>
      <w:r w:rsidRPr="00487F9F">
        <w:rPr>
          <w:rFonts w:ascii="Arial" w:hAnsi="Arial" w:cs="Arial"/>
          <w:sz w:val="20"/>
          <w:szCs w:val="20"/>
        </w:rPr>
        <w:t xml:space="preserve"> a common intake and assessment process in the Greater Moncton Area.</w:t>
      </w:r>
    </w:p>
    <w:p w:rsidR="00BA7E8D" w:rsidRDefault="00BA7E8D" w:rsidP="00FA60FA">
      <w:pPr>
        <w:rPr>
          <w:rFonts w:ascii="Arial" w:hAnsi="Arial" w:cs="Arial"/>
          <w:b/>
          <w:bCs/>
          <w:sz w:val="20"/>
          <w:szCs w:val="20"/>
        </w:rPr>
      </w:pPr>
    </w:p>
    <w:p w:rsidR="00BA7E8D" w:rsidRPr="00C8057C" w:rsidRDefault="00BA7E8D" w:rsidP="00FA60FA">
      <w:pPr>
        <w:rPr>
          <w:rFonts w:ascii="Arial" w:hAnsi="Arial" w:cs="Arial"/>
          <w:b/>
          <w:bCs/>
          <w:sz w:val="20"/>
          <w:szCs w:val="20"/>
        </w:rPr>
      </w:pPr>
      <w:r>
        <w:rPr>
          <w:rFonts w:ascii="Arial" w:hAnsi="Arial" w:cs="Arial"/>
          <w:b/>
          <w:bCs/>
          <w:sz w:val="20"/>
          <w:szCs w:val="20"/>
        </w:rPr>
        <w:t>1. Increased collaboration</w:t>
      </w:r>
    </w:p>
    <w:p w:rsidR="00BA7E8D" w:rsidRPr="00C8057C" w:rsidRDefault="00BA7E8D" w:rsidP="00FA60FA">
      <w:pPr>
        <w:rPr>
          <w:rFonts w:ascii="Arial" w:hAnsi="Arial" w:cs="Arial"/>
          <w:b/>
          <w:bCs/>
          <w:sz w:val="20"/>
          <w:szCs w:val="20"/>
        </w:rPr>
      </w:pPr>
      <w:r w:rsidRPr="00C8057C">
        <w:rPr>
          <w:rFonts w:ascii="Arial" w:hAnsi="Arial" w:cs="Arial"/>
          <w:b/>
          <w:bCs/>
          <w:sz w:val="20"/>
          <w:szCs w:val="20"/>
        </w:rPr>
        <w:t xml:space="preserve"> </w:t>
      </w:r>
    </w:p>
    <w:p w:rsidR="00BA7E8D" w:rsidRPr="00C8057C" w:rsidRDefault="00BA7E8D" w:rsidP="00FA60FA">
      <w:pPr>
        <w:numPr>
          <w:ilvl w:val="0"/>
          <w:numId w:val="21"/>
        </w:numPr>
        <w:rPr>
          <w:rFonts w:ascii="Arial" w:hAnsi="Arial" w:cs="Arial"/>
          <w:sz w:val="20"/>
          <w:szCs w:val="20"/>
        </w:rPr>
      </w:pPr>
      <w:r w:rsidRPr="00C8057C">
        <w:rPr>
          <w:rFonts w:ascii="Arial" w:hAnsi="Arial" w:cs="Arial"/>
          <w:sz w:val="20"/>
          <w:szCs w:val="20"/>
        </w:rPr>
        <w:t>Sharing and networking event</w:t>
      </w:r>
      <w:r>
        <w:rPr>
          <w:rFonts w:ascii="Arial" w:hAnsi="Arial" w:cs="Arial"/>
          <w:sz w:val="20"/>
          <w:szCs w:val="20"/>
        </w:rPr>
        <w:t>s</w:t>
      </w:r>
      <w:r w:rsidRPr="00C8057C">
        <w:rPr>
          <w:rFonts w:ascii="Arial" w:hAnsi="Arial" w:cs="Arial"/>
          <w:sz w:val="20"/>
          <w:szCs w:val="20"/>
        </w:rPr>
        <w:t xml:space="preserve"> for frontline workers who are performing intake and assessment.</w:t>
      </w:r>
    </w:p>
    <w:p w:rsidR="00BA7E8D" w:rsidRPr="00C8057C" w:rsidRDefault="00BA7E8D" w:rsidP="00FA60FA">
      <w:pPr>
        <w:numPr>
          <w:ilvl w:val="0"/>
          <w:numId w:val="21"/>
        </w:numPr>
        <w:rPr>
          <w:rFonts w:ascii="Arial" w:hAnsi="Arial" w:cs="Arial"/>
          <w:sz w:val="20"/>
          <w:szCs w:val="20"/>
        </w:rPr>
      </w:pPr>
      <w:r w:rsidRPr="00C8057C">
        <w:rPr>
          <w:rFonts w:ascii="Arial" w:hAnsi="Arial" w:cs="Arial"/>
          <w:sz w:val="20"/>
          <w:szCs w:val="20"/>
        </w:rPr>
        <w:t>Service Guide containing descriptions of programs and services offered by all homeless-serving agencies in the Greater Moncton Area.</w:t>
      </w:r>
    </w:p>
    <w:p w:rsidR="00BA7E8D" w:rsidRPr="00C8057C" w:rsidRDefault="00BA7E8D" w:rsidP="00FA60FA">
      <w:pPr>
        <w:numPr>
          <w:ilvl w:val="1"/>
          <w:numId w:val="21"/>
        </w:numPr>
        <w:rPr>
          <w:rFonts w:ascii="Arial" w:hAnsi="Arial" w:cs="Arial"/>
          <w:sz w:val="20"/>
          <w:szCs w:val="20"/>
        </w:rPr>
      </w:pPr>
      <w:r w:rsidRPr="00C8057C">
        <w:rPr>
          <w:rFonts w:ascii="Arial" w:hAnsi="Arial" w:cs="Arial"/>
          <w:sz w:val="20"/>
          <w:szCs w:val="20"/>
        </w:rPr>
        <w:t>Goal: To provide better referrals.</w:t>
      </w:r>
    </w:p>
    <w:p w:rsidR="00BA7E8D" w:rsidRPr="00C8057C" w:rsidRDefault="00BA7E8D" w:rsidP="00FA60FA">
      <w:pPr>
        <w:rPr>
          <w:rFonts w:ascii="Arial" w:hAnsi="Arial" w:cs="Arial"/>
          <w:b/>
          <w:bCs/>
          <w:sz w:val="20"/>
          <w:szCs w:val="20"/>
        </w:rPr>
      </w:pPr>
      <w:r w:rsidRPr="00C8057C">
        <w:rPr>
          <w:rFonts w:ascii="Arial" w:hAnsi="Arial" w:cs="Arial"/>
          <w:b/>
          <w:bCs/>
          <w:sz w:val="20"/>
          <w:szCs w:val="20"/>
        </w:rPr>
        <w:t xml:space="preserve"> </w:t>
      </w:r>
    </w:p>
    <w:p w:rsidR="00BA7E8D" w:rsidRPr="00C8057C" w:rsidRDefault="00BA7E8D" w:rsidP="003C751A">
      <w:pPr>
        <w:rPr>
          <w:rFonts w:ascii="Arial" w:hAnsi="Arial" w:cs="Arial"/>
          <w:b/>
          <w:bCs/>
          <w:sz w:val="20"/>
          <w:szCs w:val="20"/>
        </w:rPr>
      </w:pPr>
      <w:r>
        <w:rPr>
          <w:rFonts w:ascii="Arial" w:hAnsi="Arial" w:cs="Arial"/>
          <w:b/>
          <w:bCs/>
          <w:sz w:val="20"/>
          <w:szCs w:val="20"/>
        </w:rPr>
        <w:t xml:space="preserve">2. </w:t>
      </w:r>
      <w:r w:rsidRPr="00C8057C">
        <w:rPr>
          <w:rFonts w:ascii="Arial" w:hAnsi="Arial" w:cs="Arial"/>
          <w:b/>
          <w:bCs/>
          <w:sz w:val="20"/>
          <w:szCs w:val="20"/>
        </w:rPr>
        <w:t>SPDAT and Data Sharing</w:t>
      </w:r>
    </w:p>
    <w:p w:rsidR="00BA7E8D" w:rsidRPr="00C8057C" w:rsidRDefault="00BA7E8D" w:rsidP="003C751A">
      <w:pPr>
        <w:rPr>
          <w:rFonts w:ascii="Arial" w:hAnsi="Arial" w:cs="Arial"/>
          <w:b/>
          <w:bCs/>
          <w:sz w:val="20"/>
          <w:szCs w:val="20"/>
        </w:rPr>
      </w:pPr>
      <w:r w:rsidRPr="00C8057C">
        <w:rPr>
          <w:rFonts w:ascii="Arial" w:hAnsi="Arial" w:cs="Arial"/>
          <w:b/>
          <w:bCs/>
          <w:sz w:val="20"/>
          <w:szCs w:val="20"/>
        </w:rPr>
        <w:t xml:space="preserve"> </w:t>
      </w:r>
    </w:p>
    <w:p w:rsidR="00BA7E8D" w:rsidRPr="00C8057C" w:rsidRDefault="00BA7E8D" w:rsidP="003C751A">
      <w:pPr>
        <w:numPr>
          <w:ilvl w:val="0"/>
          <w:numId w:val="23"/>
        </w:numPr>
        <w:rPr>
          <w:rFonts w:ascii="Arial" w:hAnsi="Arial" w:cs="Arial"/>
          <w:sz w:val="20"/>
          <w:szCs w:val="20"/>
        </w:rPr>
      </w:pPr>
      <w:r w:rsidRPr="00C8057C">
        <w:rPr>
          <w:rFonts w:ascii="Arial" w:hAnsi="Arial" w:cs="Arial"/>
          <w:sz w:val="20"/>
          <w:szCs w:val="20"/>
        </w:rPr>
        <w:t>Recommend adopting SPDAT</w:t>
      </w:r>
      <w:r>
        <w:rPr>
          <w:rFonts w:ascii="Arial" w:hAnsi="Arial" w:cs="Arial"/>
          <w:sz w:val="20"/>
          <w:szCs w:val="20"/>
        </w:rPr>
        <w:t xml:space="preserve"> and VI-SPDAT</w:t>
      </w:r>
      <w:r w:rsidRPr="00C8057C">
        <w:rPr>
          <w:rFonts w:ascii="Arial" w:hAnsi="Arial" w:cs="Arial"/>
          <w:sz w:val="20"/>
          <w:szCs w:val="20"/>
        </w:rPr>
        <w:t xml:space="preserve"> to any organisation that thinks it may be useful.</w:t>
      </w:r>
    </w:p>
    <w:p w:rsidR="00BA7E8D" w:rsidRPr="00C8057C" w:rsidRDefault="00BA7E8D" w:rsidP="003C751A">
      <w:pPr>
        <w:numPr>
          <w:ilvl w:val="0"/>
          <w:numId w:val="23"/>
        </w:numPr>
        <w:rPr>
          <w:rFonts w:ascii="Arial" w:hAnsi="Arial" w:cs="Arial"/>
          <w:sz w:val="20"/>
          <w:szCs w:val="20"/>
        </w:rPr>
      </w:pPr>
      <w:r w:rsidRPr="00C8057C">
        <w:rPr>
          <w:rFonts w:ascii="Arial" w:hAnsi="Arial" w:cs="Arial"/>
          <w:sz w:val="20"/>
          <w:szCs w:val="20"/>
        </w:rPr>
        <w:t>Especially recommended for organisations that provide housing and do not yet have a comprehensive and electronic assessment process.</w:t>
      </w:r>
    </w:p>
    <w:p w:rsidR="00BA7E8D" w:rsidRPr="00C8057C" w:rsidRDefault="00BA7E8D" w:rsidP="003C751A">
      <w:pPr>
        <w:numPr>
          <w:ilvl w:val="1"/>
          <w:numId w:val="23"/>
        </w:numPr>
        <w:rPr>
          <w:rFonts w:ascii="Arial" w:hAnsi="Arial" w:cs="Arial"/>
          <w:sz w:val="20"/>
          <w:szCs w:val="20"/>
        </w:rPr>
      </w:pPr>
      <w:r w:rsidRPr="00C8057C">
        <w:rPr>
          <w:rFonts w:ascii="Arial" w:hAnsi="Arial" w:cs="Arial"/>
          <w:sz w:val="20"/>
          <w:szCs w:val="20"/>
        </w:rPr>
        <w:t>Some exceptions: women fleeing violence.</w:t>
      </w:r>
    </w:p>
    <w:p w:rsidR="00BA7E8D" w:rsidRPr="00C8057C" w:rsidRDefault="00BA7E8D" w:rsidP="003C751A">
      <w:pPr>
        <w:numPr>
          <w:ilvl w:val="0"/>
          <w:numId w:val="23"/>
        </w:numPr>
        <w:rPr>
          <w:rFonts w:ascii="Arial" w:hAnsi="Arial" w:cs="Arial"/>
          <w:sz w:val="20"/>
          <w:szCs w:val="20"/>
        </w:rPr>
      </w:pPr>
      <w:r w:rsidRPr="00C8057C">
        <w:rPr>
          <w:rFonts w:ascii="Arial" w:hAnsi="Arial" w:cs="Arial"/>
          <w:sz w:val="20"/>
          <w:szCs w:val="20"/>
        </w:rPr>
        <w:t>Data Sharing</w:t>
      </w:r>
      <w:r>
        <w:rPr>
          <w:rFonts w:ascii="Arial" w:hAnsi="Arial" w:cs="Arial"/>
          <w:sz w:val="20"/>
          <w:szCs w:val="20"/>
        </w:rPr>
        <w:t>.</w:t>
      </w:r>
    </w:p>
    <w:p w:rsidR="00BA7E8D" w:rsidRPr="00C8057C" w:rsidRDefault="00BA7E8D" w:rsidP="003C751A">
      <w:pPr>
        <w:rPr>
          <w:rFonts w:ascii="Arial" w:hAnsi="Arial" w:cs="Arial"/>
          <w:sz w:val="20"/>
          <w:szCs w:val="20"/>
        </w:rPr>
      </w:pPr>
      <w:r w:rsidRPr="00C8057C">
        <w:rPr>
          <w:rFonts w:ascii="Arial" w:hAnsi="Arial" w:cs="Arial"/>
          <w:sz w:val="20"/>
          <w:szCs w:val="20"/>
        </w:rPr>
        <w:t xml:space="preserve"> </w:t>
      </w:r>
    </w:p>
    <w:p w:rsidR="00BA7E8D" w:rsidRPr="00C8057C" w:rsidRDefault="00BA7E8D" w:rsidP="003C751A">
      <w:pPr>
        <w:rPr>
          <w:rFonts w:ascii="Arial" w:hAnsi="Arial" w:cs="Arial"/>
          <w:b/>
          <w:bCs/>
          <w:sz w:val="20"/>
          <w:szCs w:val="20"/>
        </w:rPr>
      </w:pPr>
      <w:r>
        <w:rPr>
          <w:rFonts w:ascii="Arial" w:hAnsi="Arial" w:cs="Arial"/>
          <w:b/>
          <w:bCs/>
          <w:sz w:val="20"/>
          <w:szCs w:val="20"/>
        </w:rPr>
        <w:t xml:space="preserve">3. </w:t>
      </w:r>
      <w:r w:rsidRPr="00C8057C">
        <w:rPr>
          <w:rFonts w:ascii="Arial" w:hAnsi="Arial" w:cs="Arial"/>
          <w:b/>
          <w:bCs/>
          <w:sz w:val="20"/>
          <w:szCs w:val="20"/>
        </w:rPr>
        <w:t>Committee</w:t>
      </w:r>
    </w:p>
    <w:p w:rsidR="00BA7E8D" w:rsidRPr="00C8057C" w:rsidRDefault="00BA7E8D" w:rsidP="003C751A">
      <w:pPr>
        <w:rPr>
          <w:rFonts w:ascii="Arial" w:hAnsi="Arial" w:cs="Arial"/>
          <w:b/>
          <w:bCs/>
          <w:sz w:val="20"/>
          <w:szCs w:val="20"/>
        </w:rPr>
      </w:pPr>
      <w:r w:rsidRPr="00C8057C">
        <w:rPr>
          <w:rFonts w:ascii="Arial" w:hAnsi="Arial" w:cs="Arial"/>
          <w:b/>
          <w:bCs/>
          <w:sz w:val="20"/>
          <w:szCs w:val="20"/>
        </w:rPr>
        <w:t xml:space="preserve"> </w:t>
      </w:r>
    </w:p>
    <w:p w:rsidR="00BA7E8D" w:rsidRPr="00C8057C" w:rsidRDefault="00BA7E8D" w:rsidP="003C751A">
      <w:pPr>
        <w:numPr>
          <w:ilvl w:val="0"/>
          <w:numId w:val="24"/>
        </w:numPr>
        <w:rPr>
          <w:rFonts w:ascii="Arial" w:hAnsi="Arial" w:cs="Arial"/>
          <w:sz w:val="20"/>
          <w:szCs w:val="20"/>
        </w:rPr>
      </w:pPr>
      <w:r w:rsidRPr="00C8057C">
        <w:rPr>
          <w:rFonts w:ascii="Arial" w:hAnsi="Arial" w:cs="Arial"/>
          <w:sz w:val="20"/>
          <w:szCs w:val="20"/>
        </w:rPr>
        <w:t xml:space="preserve">Have a committee comprised of </w:t>
      </w:r>
      <w:r>
        <w:rPr>
          <w:rFonts w:ascii="Arial" w:hAnsi="Arial" w:cs="Arial"/>
          <w:sz w:val="20"/>
          <w:szCs w:val="20"/>
        </w:rPr>
        <w:t>representatives</w:t>
      </w:r>
      <w:r w:rsidRPr="00C8057C">
        <w:rPr>
          <w:rFonts w:ascii="Arial" w:hAnsi="Arial" w:cs="Arial"/>
          <w:sz w:val="20"/>
          <w:szCs w:val="20"/>
        </w:rPr>
        <w:t xml:space="preserve"> from all participating organisations</w:t>
      </w:r>
      <w:r>
        <w:rPr>
          <w:rFonts w:ascii="Arial" w:hAnsi="Arial" w:cs="Arial"/>
          <w:sz w:val="20"/>
          <w:szCs w:val="20"/>
        </w:rPr>
        <w:t xml:space="preserve"> and intake/assessment specialists</w:t>
      </w:r>
      <w:r w:rsidRPr="00C8057C">
        <w:rPr>
          <w:rFonts w:ascii="Arial" w:hAnsi="Arial" w:cs="Arial"/>
          <w:sz w:val="20"/>
          <w:szCs w:val="20"/>
        </w:rPr>
        <w:t>.</w:t>
      </w:r>
    </w:p>
    <w:p w:rsidR="00BA7E8D" w:rsidRDefault="00BA7E8D" w:rsidP="003C751A">
      <w:pPr>
        <w:numPr>
          <w:ilvl w:val="0"/>
          <w:numId w:val="24"/>
        </w:numPr>
        <w:rPr>
          <w:rFonts w:ascii="Arial" w:hAnsi="Arial" w:cs="Arial"/>
          <w:sz w:val="20"/>
          <w:szCs w:val="20"/>
        </w:rPr>
      </w:pPr>
      <w:r w:rsidRPr="00C8057C">
        <w:rPr>
          <w:rFonts w:ascii="Arial" w:hAnsi="Arial" w:cs="Arial"/>
          <w:sz w:val="20"/>
          <w:szCs w:val="20"/>
        </w:rPr>
        <w:t xml:space="preserve">Frequency of meetings depends on role given to committee. </w:t>
      </w:r>
    </w:p>
    <w:p w:rsidR="00BA7E8D" w:rsidRDefault="00BA7E8D" w:rsidP="00487F9F">
      <w:pPr>
        <w:rPr>
          <w:rFonts w:ascii="Arial" w:hAnsi="Arial" w:cs="Arial"/>
          <w:sz w:val="20"/>
          <w:szCs w:val="20"/>
        </w:rPr>
      </w:pPr>
    </w:p>
    <w:p w:rsidR="00BA7E8D" w:rsidRPr="00C8057C" w:rsidRDefault="00BA7E8D" w:rsidP="00487F9F">
      <w:pPr>
        <w:rPr>
          <w:rFonts w:ascii="Arial" w:hAnsi="Arial" w:cs="Arial"/>
          <w:b/>
          <w:bCs/>
          <w:sz w:val="20"/>
          <w:szCs w:val="20"/>
        </w:rPr>
      </w:pPr>
      <w:r>
        <w:rPr>
          <w:rFonts w:ascii="Arial" w:hAnsi="Arial" w:cs="Arial"/>
          <w:b/>
          <w:bCs/>
          <w:sz w:val="20"/>
          <w:szCs w:val="20"/>
        </w:rPr>
        <w:t xml:space="preserve">4. </w:t>
      </w:r>
      <w:r w:rsidRPr="00C8057C">
        <w:rPr>
          <w:rFonts w:ascii="Arial" w:hAnsi="Arial" w:cs="Arial"/>
          <w:b/>
          <w:bCs/>
          <w:sz w:val="20"/>
          <w:szCs w:val="20"/>
        </w:rPr>
        <w:t>Intake and Assessment</w:t>
      </w:r>
      <w:r>
        <w:rPr>
          <w:rFonts w:ascii="Arial" w:hAnsi="Arial" w:cs="Arial"/>
          <w:b/>
          <w:bCs/>
          <w:sz w:val="20"/>
          <w:szCs w:val="20"/>
        </w:rPr>
        <w:t xml:space="preserve">: </w:t>
      </w:r>
      <w:r w:rsidRPr="00C8057C">
        <w:rPr>
          <w:rFonts w:ascii="Arial" w:hAnsi="Arial" w:cs="Arial"/>
          <w:b/>
          <w:bCs/>
          <w:sz w:val="20"/>
          <w:szCs w:val="20"/>
        </w:rPr>
        <w:t>Decentralized</w:t>
      </w:r>
      <w:r>
        <w:rPr>
          <w:rFonts w:ascii="Arial" w:hAnsi="Arial" w:cs="Arial"/>
          <w:b/>
          <w:bCs/>
          <w:sz w:val="20"/>
          <w:szCs w:val="20"/>
        </w:rPr>
        <w:t xml:space="preserve"> or Centralized</w:t>
      </w:r>
    </w:p>
    <w:p w:rsidR="00BA7E8D" w:rsidRPr="00C8057C" w:rsidRDefault="00BA7E8D" w:rsidP="00487F9F">
      <w:pPr>
        <w:rPr>
          <w:rFonts w:ascii="Arial" w:hAnsi="Arial" w:cs="Arial"/>
          <w:b/>
          <w:bCs/>
          <w:sz w:val="20"/>
          <w:szCs w:val="20"/>
        </w:rPr>
      </w:pPr>
      <w:r w:rsidRPr="00C8057C">
        <w:rPr>
          <w:rFonts w:ascii="Arial" w:hAnsi="Arial" w:cs="Arial"/>
          <w:b/>
          <w:bCs/>
          <w:sz w:val="20"/>
          <w:szCs w:val="20"/>
        </w:rPr>
        <w:t xml:space="preserve"> </w:t>
      </w:r>
    </w:p>
    <w:p w:rsidR="00BA7E8D" w:rsidRDefault="00BA7E8D" w:rsidP="00487F9F">
      <w:pPr>
        <w:numPr>
          <w:ilvl w:val="0"/>
          <w:numId w:val="22"/>
        </w:numPr>
        <w:rPr>
          <w:rFonts w:ascii="Arial" w:hAnsi="Arial" w:cs="Arial"/>
          <w:sz w:val="20"/>
          <w:szCs w:val="20"/>
        </w:rPr>
      </w:pPr>
      <w:r w:rsidRPr="00487F9F">
        <w:rPr>
          <w:rFonts w:ascii="Arial" w:hAnsi="Arial" w:cs="Arial"/>
          <w:b/>
          <w:bCs/>
          <w:sz w:val="20"/>
          <w:szCs w:val="20"/>
        </w:rPr>
        <w:t>Decentralized</w:t>
      </w:r>
      <w:r>
        <w:rPr>
          <w:rFonts w:ascii="Arial" w:hAnsi="Arial" w:cs="Arial"/>
          <w:sz w:val="20"/>
          <w:szCs w:val="20"/>
        </w:rPr>
        <w:t xml:space="preserve">: </w:t>
      </w:r>
      <w:r w:rsidRPr="00C8057C">
        <w:rPr>
          <w:rFonts w:ascii="Arial" w:hAnsi="Arial" w:cs="Arial"/>
          <w:sz w:val="20"/>
          <w:szCs w:val="20"/>
        </w:rPr>
        <w:t>Based on preferences expressed</w:t>
      </w:r>
      <w:r>
        <w:rPr>
          <w:rFonts w:ascii="Arial" w:hAnsi="Arial" w:cs="Arial"/>
          <w:sz w:val="20"/>
          <w:szCs w:val="20"/>
        </w:rPr>
        <w:t>, limited resources</w:t>
      </w:r>
      <w:r w:rsidRPr="00C8057C">
        <w:rPr>
          <w:rFonts w:ascii="Arial" w:hAnsi="Arial" w:cs="Arial"/>
          <w:sz w:val="20"/>
          <w:szCs w:val="20"/>
        </w:rPr>
        <w:t xml:space="preserve"> a</w:t>
      </w:r>
      <w:r>
        <w:rPr>
          <w:rFonts w:ascii="Arial" w:hAnsi="Arial" w:cs="Arial"/>
          <w:sz w:val="20"/>
          <w:szCs w:val="20"/>
        </w:rPr>
        <w:t>nd because the Greater Moncton A</w:t>
      </w:r>
      <w:r w:rsidRPr="00C8057C">
        <w:rPr>
          <w:rFonts w:ascii="Arial" w:hAnsi="Arial" w:cs="Arial"/>
          <w:sz w:val="20"/>
          <w:szCs w:val="20"/>
        </w:rPr>
        <w:t xml:space="preserve">rea is sprawled, a decentralized common intake and assessment process is </w:t>
      </w:r>
      <w:r>
        <w:rPr>
          <w:rFonts w:ascii="Arial" w:hAnsi="Arial" w:cs="Arial"/>
          <w:sz w:val="20"/>
          <w:szCs w:val="20"/>
        </w:rPr>
        <w:t>an appropriate option</w:t>
      </w:r>
      <w:r w:rsidRPr="00C8057C">
        <w:rPr>
          <w:rFonts w:ascii="Arial" w:hAnsi="Arial" w:cs="Arial"/>
          <w:sz w:val="20"/>
          <w:szCs w:val="20"/>
        </w:rPr>
        <w:t>.</w:t>
      </w:r>
    </w:p>
    <w:p w:rsidR="00BA7E8D" w:rsidRPr="00C8057C" w:rsidRDefault="00BA7E8D" w:rsidP="00487F9F">
      <w:pPr>
        <w:numPr>
          <w:ilvl w:val="0"/>
          <w:numId w:val="22"/>
        </w:numPr>
        <w:rPr>
          <w:rFonts w:ascii="Arial" w:hAnsi="Arial" w:cs="Arial"/>
          <w:sz w:val="20"/>
          <w:szCs w:val="20"/>
        </w:rPr>
      </w:pPr>
      <w:r w:rsidRPr="00487F9F">
        <w:rPr>
          <w:rFonts w:ascii="Arial" w:hAnsi="Arial" w:cs="Arial"/>
          <w:b/>
          <w:bCs/>
          <w:sz w:val="20"/>
          <w:szCs w:val="20"/>
        </w:rPr>
        <w:t>Centralized</w:t>
      </w:r>
      <w:r>
        <w:rPr>
          <w:rFonts w:ascii="Arial" w:hAnsi="Arial" w:cs="Arial"/>
          <w:sz w:val="20"/>
          <w:szCs w:val="20"/>
        </w:rPr>
        <w:t>: A centralized intake and assessment process is also worth giving serious consideration because it ensures high-quality intakes/assessment and referrals. This process also has the potential to improve diversion. It requires a dedicated staff-person and proper space. The human resources investment required to make centralized intake operational can potentially be recuperated through staff time saved in every participating agency. The fact that many agencies are already located in proximity to one another may also lessen the advantages of a decentralized system.</w:t>
      </w:r>
    </w:p>
    <w:p w:rsidR="00BA7E8D" w:rsidRPr="00C8057C" w:rsidRDefault="00BA7E8D" w:rsidP="003C751A">
      <w:pPr>
        <w:rPr>
          <w:rFonts w:ascii="Arial" w:hAnsi="Arial" w:cs="Arial"/>
          <w:b/>
          <w:bCs/>
          <w:sz w:val="20"/>
          <w:szCs w:val="20"/>
        </w:rPr>
      </w:pPr>
      <w:r w:rsidRPr="00C8057C">
        <w:rPr>
          <w:rFonts w:ascii="Arial" w:hAnsi="Arial" w:cs="Arial"/>
          <w:b/>
          <w:bCs/>
          <w:sz w:val="20"/>
          <w:szCs w:val="20"/>
        </w:rPr>
        <w:t xml:space="preserve"> </w:t>
      </w:r>
    </w:p>
    <w:p w:rsidR="00BA7E8D" w:rsidRDefault="00BA7E8D" w:rsidP="003C751A">
      <w:pPr>
        <w:rPr>
          <w:rFonts w:ascii="Arial" w:hAnsi="Arial" w:cs="Arial"/>
          <w:b/>
          <w:bCs/>
          <w:sz w:val="20"/>
          <w:szCs w:val="20"/>
        </w:rPr>
      </w:pPr>
      <w:r>
        <w:rPr>
          <w:rFonts w:ascii="Arial" w:hAnsi="Arial" w:cs="Arial"/>
          <w:b/>
          <w:bCs/>
          <w:sz w:val="20"/>
          <w:szCs w:val="20"/>
        </w:rPr>
        <w:t xml:space="preserve">5. </w:t>
      </w:r>
      <w:r w:rsidRPr="00C8057C">
        <w:rPr>
          <w:rFonts w:ascii="Arial" w:hAnsi="Arial" w:cs="Arial"/>
          <w:b/>
          <w:bCs/>
          <w:sz w:val="20"/>
          <w:szCs w:val="20"/>
        </w:rPr>
        <w:t>Accessibility concerns: women, language, others.</w:t>
      </w:r>
    </w:p>
    <w:p w:rsidR="00BA7E8D" w:rsidRDefault="00BA7E8D" w:rsidP="003C751A">
      <w:pPr>
        <w:rPr>
          <w:rFonts w:ascii="Arial" w:hAnsi="Arial" w:cs="Arial"/>
          <w:b/>
          <w:bCs/>
          <w:sz w:val="20"/>
          <w:szCs w:val="20"/>
        </w:rPr>
      </w:pPr>
    </w:p>
    <w:p w:rsidR="00BA7E8D" w:rsidRDefault="00BA7E8D" w:rsidP="00F6648B">
      <w:pPr>
        <w:numPr>
          <w:ilvl w:val="0"/>
          <w:numId w:val="22"/>
        </w:numPr>
        <w:rPr>
          <w:rFonts w:ascii="Arial" w:hAnsi="Arial" w:cs="Arial"/>
          <w:sz w:val="20"/>
          <w:szCs w:val="20"/>
        </w:rPr>
      </w:pPr>
      <w:r w:rsidRPr="00C168CA">
        <w:rPr>
          <w:rFonts w:ascii="Arial" w:hAnsi="Arial" w:cs="Arial"/>
          <w:sz w:val="20"/>
          <w:szCs w:val="20"/>
        </w:rPr>
        <w:t xml:space="preserve">It may be worth looking into </w:t>
      </w:r>
      <w:r>
        <w:rPr>
          <w:rFonts w:ascii="Arial" w:hAnsi="Arial" w:cs="Arial"/>
          <w:sz w:val="20"/>
          <w:szCs w:val="20"/>
        </w:rPr>
        <w:t>whether</w:t>
      </w:r>
      <w:r w:rsidRPr="00C168CA">
        <w:rPr>
          <w:rFonts w:ascii="Arial" w:hAnsi="Arial" w:cs="Arial"/>
          <w:sz w:val="20"/>
          <w:szCs w:val="20"/>
        </w:rPr>
        <w:t xml:space="preserve"> gender and language concerns over access to services can be addressed in part through the adoption of a common intake and assessment process.</w:t>
      </w:r>
      <w:r>
        <w:rPr>
          <w:rFonts w:ascii="Arial" w:hAnsi="Arial" w:cs="Arial"/>
          <w:sz w:val="20"/>
          <w:szCs w:val="20"/>
        </w:rPr>
        <w:t xml:space="preserve"> Indeed, it seems fewer women are accessing some services offered to the homeless population in the Greater Moncton Area. Furthermore, a coordinated or centralized intake could address language concerns by having dedicated bilingual or multilingual staff. </w:t>
      </w:r>
    </w:p>
    <w:p w:rsidR="00BA7E8D" w:rsidRDefault="00BA7E8D" w:rsidP="00123C64">
      <w:pPr>
        <w:rPr>
          <w:rFonts w:ascii="Arial" w:hAnsi="Arial" w:cs="Arial"/>
          <w:sz w:val="20"/>
          <w:szCs w:val="20"/>
        </w:rPr>
      </w:pPr>
    </w:p>
    <w:p w:rsidR="00BA7E8D" w:rsidRDefault="00BA7E8D" w:rsidP="00123C64">
      <w:pPr>
        <w:rPr>
          <w:rFonts w:ascii="Arial" w:hAnsi="Arial" w:cs="Arial"/>
          <w:sz w:val="20"/>
          <w:szCs w:val="20"/>
        </w:rPr>
      </w:pPr>
    </w:p>
    <w:p w:rsidR="00BA7E8D" w:rsidRPr="00C168CA" w:rsidRDefault="00BA7E8D" w:rsidP="00123C64">
      <w:pPr>
        <w:rPr>
          <w:rFonts w:ascii="Arial" w:hAnsi="Arial" w:cs="Arial"/>
          <w:sz w:val="20"/>
          <w:szCs w:val="20"/>
        </w:rPr>
      </w:pPr>
      <w:r>
        <w:rPr>
          <w:rFonts w:ascii="Arial" w:hAnsi="Arial" w:cs="Arial"/>
          <w:sz w:val="20"/>
          <w:szCs w:val="20"/>
        </w:rPr>
        <w:t xml:space="preserve">The most important decision to be made in implementing a common intake and assessment process for the Greater Moncton Area is deciding whether such a process is to be centralized or decentralized. Here are models of both options: </w:t>
      </w:r>
    </w:p>
    <w:p w:rsidR="00BA7E8D" w:rsidRDefault="00BA7E8D" w:rsidP="00C05098">
      <w:pPr>
        <w:shd w:val="clear" w:color="auto" w:fill="FFFFFF"/>
        <w:spacing w:after="75"/>
        <w:rPr>
          <w:rFonts w:ascii="Garamond"/>
          <w:color w:val="000000"/>
          <w:sz w:val="25"/>
          <w:szCs w:val="25"/>
        </w:rPr>
      </w:pPr>
    </w:p>
    <w:p w:rsidR="00BA7E8D" w:rsidRDefault="00BA7E8D" w:rsidP="00C05098">
      <w:pPr>
        <w:shd w:val="clear" w:color="auto" w:fill="FFFFFF"/>
        <w:spacing w:after="75"/>
        <w:rPr>
          <w:rFonts w:ascii="Garamond"/>
          <w:color w:val="000000"/>
          <w:sz w:val="25"/>
          <w:szCs w:val="25"/>
        </w:rPr>
      </w:pPr>
    </w:p>
    <w:p w:rsidR="00BA7E8D" w:rsidRDefault="0088797B" w:rsidP="00C05098">
      <w:pPr>
        <w:shd w:val="clear" w:color="auto" w:fill="FFFFFF"/>
        <w:spacing w:after="75"/>
        <w:rPr>
          <w:rFonts w:ascii="Arial" w:hAnsi="Arial" w:cs="Arial"/>
          <w:sz w:val="20"/>
          <w:szCs w:val="20"/>
        </w:rPr>
      </w:pPr>
      <w:r w:rsidRPr="0088797B">
        <w:rPr>
          <w:rFonts w:ascii="Arial" w:hAnsi="Arial" w:cs="Arial"/>
          <w:b/>
          <w:bCs/>
          <w:sz w:val="20"/>
          <w:szCs w:val="20"/>
        </w:rPr>
      </w:r>
      <w:r w:rsidRPr="0088797B">
        <w:rPr>
          <w:rFonts w:ascii="Arial" w:hAnsi="Arial" w:cs="Arial"/>
          <w:b/>
          <w:bCs/>
          <w:sz w:val="20"/>
          <w:szCs w:val="20"/>
        </w:rPr>
        <w:pict>
          <v:group id="_x0000_s1028" style="width:6in;height:300.8pt;mso-position-horizontal-relative:char;mso-position-vertical-relative:line" coordorigin="2527,352" coordsize="10301,7377"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27;top:352;width:10301;height:7377" o:preferrelative="f">
              <v:fill o:detectmouseclick="t"/>
              <v:path o:extrusionok="t" o:connecttype="none"/>
              <o:lock v:ext="edit" text="t"/>
            </v:shape>
            <v:oval id="_x0000_s1030" style="position:absolute;left:6496;top:3365;width:2742;height:1554;mso-wrap-style:none;v-text-anchor:middle" fillcolor="#bbe0e3"/>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6873;top:1128;width:1702;height:972;mso-wrap-style:none;v-text-anchor:middle" fillcolor="#bbe0e3"/>
            <v:shape id="_x0000_s1032" type="#_x0000_t176" style="position:absolute;left:10465;top:3558;width:2363;height:1262;mso-wrap-style:none;v-text-anchor:middle" fillcolor="#bbe0e3"/>
            <v:shape id="_x0000_s1033" type="#_x0000_t176" style="position:absolute;left:6684;top:643;width:2362;height:1457;mso-wrap-style:none;v-text-anchor:middle" fillcolor="#bbe0e3"/>
            <v:shape id="_x0000_s1034" type="#_x0000_t176" style="position:absolute;left:2715;top:3558;width:2269;height:1264;mso-wrap-style:none;v-text-anchor:middle" fillcolor="#bbe0e3"/>
            <v:shape id="_x0000_s1035" type="#_x0000_t176" style="position:absolute;left:6590;top:5987;width:2645;height:1361;mso-wrap-style:none;v-text-anchor:middle" fillcolor="#bbe0e3"/>
            <v:shapetype id="_x0000_t32" coordsize="21600,21600" o:spt="32" o:oned="t" path="m0,0l21600,21600e" filled="f">
              <v:path arrowok="t" fillok="f" o:connecttype="none"/>
              <o:lock v:ext="edit" shapetype="t"/>
            </v:shapetype>
            <v:shape id="_x0000_s1036" type="#_x0000_t32" style="position:absolute;left:4984;top:4142;width:1512;height:48;flip:y" o:connectortype="straight">
              <v:stroke endarrow="block"/>
            </v:shape>
            <v:shape id="_x0000_s1037" type="#_x0000_t32" style="position:absolute;left:7866;top:2101;width:1;height:1264" o:connectortype="straight">
              <v:stroke endarrow="block"/>
            </v:shape>
            <v:shape id="_x0000_s1038" type="#_x0000_t32" style="position:absolute;left:9238;top:4142;width:1227;height:48;flip:x y" o:connectortype="straight">
              <v:stroke endarrow="block"/>
            </v:shape>
            <v:shape id="_x0000_s1039" type="#_x0000_t32" style="position:absolute;left:7867;top:4918;width:45;height:1069;flip:x y" o:connectortype="straight">
              <v:stroke endarrow="block"/>
            </v:shape>
            <v:line id="_x0000_s1040" style="position:absolute;flip:x" from="4984,4434" to="6590,4434">
              <v:stroke endarrow="block"/>
            </v:line>
            <v:line id="_x0000_s1041" style="position:absolute;flip:y" from="8103,2100" to="8103,3266">
              <v:stroke endarrow="block"/>
            </v:line>
            <v:line id="_x0000_s1042" style="position:absolute" from="9142,4434" to="10465,4434">
              <v:stroke endarrow="block"/>
            </v:line>
            <v:line id="_x0000_s1043" style="position:absolute" from="8103,4919" to="8103,5987">
              <v:stroke endarrow="block"/>
            </v:line>
            <v:shape id="_x0000_s1044" type="#_x0000_t202" style="position:absolute;left:6967;top:3752;width:1795;height:813" filled="f" fillcolor="#bbe0e3" stroked="f">
              <v:textbox style="mso-next-textbox:#_x0000_s1044;mso-fit-shape-to-text:t" inset="5.04pt,2.52pt,5.04pt,2.52pt">
                <w:txbxContent>
                  <w:p w:rsidR="00BA7E8D" w:rsidRPr="00244967" w:rsidRDefault="00BA7E8D" w:rsidP="00BE40AC">
                    <w:pPr>
                      <w:autoSpaceDE w:val="0"/>
                      <w:autoSpaceDN w:val="0"/>
                      <w:adjustRightInd w:val="0"/>
                      <w:rPr>
                        <w:rFonts w:ascii="Garamond" w:cs="Garamond"/>
                        <w:color w:val="000000"/>
                        <w:sz w:val="25"/>
                        <w:szCs w:val="25"/>
                      </w:rPr>
                    </w:pPr>
                    <w:r w:rsidRPr="00244967">
                      <w:rPr>
                        <w:rFonts w:ascii="Garamond" w:cs="Garamond"/>
                        <w:color w:val="000000"/>
                        <w:sz w:val="25"/>
                        <w:szCs w:val="25"/>
                      </w:rPr>
                      <w:t>Referral Committee</w:t>
                    </w:r>
                  </w:p>
                </w:txbxContent>
              </v:textbox>
            </v:shape>
            <v:shape id="_x0000_s1045" type="#_x0000_t202" style="position:absolute;left:6873;top:836;width:2173;height:1365" filled="f" fillcolor="#bbe0e3" stroked="f">
              <v:textbox style="mso-next-textbox:#_x0000_s1045;mso-fit-shape-to-text:t" inset="5.04pt,2.52pt,5.04pt,2.52pt">
                <w:txbxContent>
                  <w:p w:rsidR="00BA7E8D" w:rsidRPr="00244967" w:rsidRDefault="00BA7E8D" w:rsidP="00BE40AC">
                    <w:pPr>
                      <w:autoSpaceDE w:val="0"/>
                      <w:autoSpaceDN w:val="0"/>
                      <w:adjustRightInd w:val="0"/>
                      <w:rPr>
                        <w:rFonts w:ascii="Garamond" w:cs="Garamond"/>
                        <w:color w:val="000000"/>
                        <w:sz w:val="25"/>
                        <w:szCs w:val="25"/>
                      </w:rPr>
                    </w:pPr>
                    <w:r w:rsidRPr="00244967">
                      <w:rPr>
                        <w:rFonts w:ascii="Garamond" w:cs="Garamond"/>
                        <w:color w:val="000000"/>
                        <w:sz w:val="25"/>
                        <w:szCs w:val="25"/>
                      </w:rPr>
                      <w:t>Organisation B</w:t>
                    </w:r>
                  </w:p>
                  <w:p w:rsidR="00BA7E8D" w:rsidRPr="00244967" w:rsidRDefault="00BA7E8D" w:rsidP="00BE40AC">
                    <w:pPr>
                      <w:autoSpaceDE w:val="0"/>
                      <w:autoSpaceDN w:val="0"/>
                      <w:adjustRightInd w:val="0"/>
                      <w:rPr>
                        <w:rFonts w:ascii="Garamond" w:cs="Garamond"/>
                        <w:color w:val="000000"/>
                        <w:sz w:val="20"/>
                        <w:szCs w:val="20"/>
                      </w:rPr>
                    </w:pPr>
                    <w:r>
                      <w:rPr>
                        <w:rFonts w:ascii="Garamond" w:cs="Garamond"/>
                        <w:color w:val="000000"/>
                        <w:sz w:val="20"/>
                        <w:szCs w:val="20"/>
                      </w:rPr>
                      <w:t>Intake/</w:t>
                    </w:r>
                    <w:r w:rsidRPr="00244967">
                      <w:rPr>
                        <w:rFonts w:ascii="Garamond" w:cs="Garamond"/>
                        <w:color w:val="000000"/>
                        <w:sz w:val="20"/>
                        <w:szCs w:val="20"/>
                      </w:rPr>
                      <w:t xml:space="preserve">Assessment using </w:t>
                    </w:r>
                    <w:r>
                      <w:rPr>
                        <w:rFonts w:ascii="Garamond" w:cs="Garamond"/>
                        <w:color w:val="000000"/>
                        <w:sz w:val="20"/>
                        <w:szCs w:val="20"/>
                      </w:rPr>
                      <w:t>VI-</w:t>
                    </w:r>
                    <w:r w:rsidRPr="00244967">
                      <w:rPr>
                        <w:rFonts w:ascii="Garamond" w:cs="Garamond"/>
                        <w:color w:val="000000"/>
                        <w:sz w:val="20"/>
                        <w:szCs w:val="20"/>
                      </w:rPr>
                      <w:t>SPDAT</w:t>
                    </w:r>
                  </w:p>
                  <w:p w:rsidR="00BA7E8D" w:rsidRPr="00244967" w:rsidRDefault="00BA7E8D" w:rsidP="00BE40AC">
                    <w:pPr>
                      <w:autoSpaceDE w:val="0"/>
                      <w:autoSpaceDN w:val="0"/>
                      <w:adjustRightInd w:val="0"/>
                      <w:rPr>
                        <w:rFonts w:ascii="Garamond"/>
                        <w:color w:val="000000"/>
                        <w:sz w:val="25"/>
                        <w:szCs w:val="25"/>
                      </w:rPr>
                    </w:pPr>
                  </w:p>
                </w:txbxContent>
              </v:textbox>
            </v:shape>
            <v:shape id="_x0000_s1046" type="#_x0000_t202" style="position:absolute;left:10559;top:3655;width:2172;height:1365" filled="f" fillcolor="#bbe0e3" stroked="f">
              <v:textbox style="mso-next-textbox:#_x0000_s1046;mso-fit-shape-to-text:t" inset="5.04pt,2.52pt,5.04pt,2.52pt">
                <w:txbxContent>
                  <w:p w:rsidR="00BA7E8D" w:rsidRPr="00244967" w:rsidRDefault="00BA7E8D" w:rsidP="00BE40AC">
                    <w:pPr>
                      <w:autoSpaceDE w:val="0"/>
                      <w:autoSpaceDN w:val="0"/>
                      <w:adjustRightInd w:val="0"/>
                      <w:rPr>
                        <w:rFonts w:ascii="Garamond" w:cs="Garamond"/>
                        <w:color w:val="000000"/>
                        <w:sz w:val="25"/>
                        <w:szCs w:val="25"/>
                      </w:rPr>
                    </w:pPr>
                    <w:r w:rsidRPr="00244967">
                      <w:rPr>
                        <w:rFonts w:ascii="Garamond" w:cs="Garamond"/>
                        <w:color w:val="000000"/>
                        <w:sz w:val="25"/>
                        <w:szCs w:val="25"/>
                      </w:rPr>
                      <w:t>Organisation C</w:t>
                    </w:r>
                  </w:p>
                  <w:p w:rsidR="00BA7E8D" w:rsidRPr="00244967" w:rsidRDefault="00BA7E8D" w:rsidP="00E241FC">
                    <w:pPr>
                      <w:autoSpaceDE w:val="0"/>
                      <w:autoSpaceDN w:val="0"/>
                      <w:adjustRightInd w:val="0"/>
                      <w:rPr>
                        <w:rFonts w:ascii="Garamond" w:cs="Garamond"/>
                        <w:color w:val="000000"/>
                        <w:sz w:val="20"/>
                        <w:szCs w:val="20"/>
                      </w:rPr>
                    </w:pPr>
                    <w:r>
                      <w:rPr>
                        <w:rFonts w:ascii="Garamond" w:cs="Garamond"/>
                        <w:color w:val="000000"/>
                        <w:sz w:val="20"/>
                        <w:szCs w:val="20"/>
                      </w:rPr>
                      <w:t>Intake/</w:t>
                    </w:r>
                    <w:r w:rsidRPr="00244967">
                      <w:rPr>
                        <w:rFonts w:ascii="Garamond" w:cs="Garamond"/>
                        <w:color w:val="000000"/>
                        <w:sz w:val="20"/>
                        <w:szCs w:val="20"/>
                      </w:rPr>
                      <w:t xml:space="preserve">Assessment using </w:t>
                    </w:r>
                    <w:r>
                      <w:rPr>
                        <w:rFonts w:ascii="Garamond" w:cs="Garamond"/>
                        <w:color w:val="000000"/>
                        <w:sz w:val="20"/>
                        <w:szCs w:val="20"/>
                      </w:rPr>
                      <w:t>VI-</w:t>
                    </w:r>
                    <w:r w:rsidRPr="00244967">
                      <w:rPr>
                        <w:rFonts w:ascii="Garamond" w:cs="Garamond"/>
                        <w:color w:val="000000"/>
                        <w:sz w:val="20"/>
                        <w:szCs w:val="20"/>
                      </w:rPr>
                      <w:t>SPDAT</w:t>
                    </w:r>
                  </w:p>
                  <w:p w:rsidR="00BA7E8D" w:rsidRPr="00244967" w:rsidRDefault="00BA7E8D" w:rsidP="00BE40AC">
                    <w:pPr>
                      <w:autoSpaceDE w:val="0"/>
                      <w:autoSpaceDN w:val="0"/>
                      <w:adjustRightInd w:val="0"/>
                      <w:rPr>
                        <w:rFonts w:ascii="Garamond"/>
                        <w:color w:val="000000"/>
                        <w:sz w:val="25"/>
                        <w:szCs w:val="25"/>
                      </w:rPr>
                    </w:pPr>
                  </w:p>
                </w:txbxContent>
              </v:textbox>
            </v:shape>
            <v:shape id="_x0000_s1047" type="#_x0000_t202" style="position:absolute;left:6780;top:6086;width:2172;height:1295" filled="f" fillcolor="#bbe0e3" stroked="f">
              <v:textbox style="mso-next-textbox:#_x0000_s1047;mso-fit-shape-to-text:t" inset="5.04pt,2.52pt,5.04pt,2.52pt">
                <w:txbxContent>
                  <w:p w:rsidR="00BA7E8D" w:rsidRPr="00244967" w:rsidRDefault="00BA7E8D" w:rsidP="00BE40AC">
                    <w:pPr>
                      <w:autoSpaceDE w:val="0"/>
                      <w:autoSpaceDN w:val="0"/>
                      <w:adjustRightInd w:val="0"/>
                      <w:rPr>
                        <w:rFonts w:ascii="Garamond" w:cs="Garamond"/>
                        <w:color w:val="000000"/>
                        <w:sz w:val="25"/>
                        <w:szCs w:val="25"/>
                      </w:rPr>
                    </w:pPr>
                    <w:r w:rsidRPr="00244967">
                      <w:rPr>
                        <w:rFonts w:ascii="Garamond" w:cs="Garamond"/>
                        <w:color w:val="000000"/>
                        <w:sz w:val="25"/>
                        <w:szCs w:val="25"/>
                      </w:rPr>
                      <w:t>Organisation D</w:t>
                    </w:r>
                  </w:p>
                  <w:p w:rsidR="00BA7E8D" w:rsidRPr="00244967" w:rsidRDefault="00BA7E8D" w:rsidP="00E241FC">
                    <w:pPr>
                      <w:autoSpaceDE w:val="0"/>
                      <w:autoSpaceDN w:val="0"/>
                      <w:adjustRightInd w:val="0"/>
                      <w:rPr>
                        <w:rFonts w:ascii="Garamond" w:cs="Garamond"/>
                        <w:color w:val="000000"/>
                        <w:sz w:val="20"/>
                        <w:szCs w:val="20"/>
                      </w:rPr>
                    </w:pPr>
                    <w:r>
                      <w:rPr>
                        <w:rFonts w:ascii="Garamond" w:cs="Garamond"/>
                        <w:color w:val="000000"/>
                        <w:sz w:val="20"/>
                        <w:szCs w:val="20"/>
                      </w:rPr>
                      <w:t>Intake/</w:t>
                    </w:r>
                    <w:r w:rsidRPr="00244967">
                      <w:rPr>
                        <w:rFonts w:ascii="Garamond" w:cs="Garamond"/>
                        <w:color w:val="000000"/>
                        <w:sz w:val="20"/>
                        <w:szCs w:val="20"/>
                      </w:rPr>
                      <w:t xml:space="preserve">Assessment using </w:t>
                    </w:r>
                    <w:r>
                      <w:rPr>
                        <w:rFonts w:ascii="Garamond" w:cs="Garamond"/>
                        <w:color w:val="000000"/>
                        <w:sz w:val="20"/>
                        <w:szCs w:val="20"/>
                      </w:rPr>
                      <w:t>VI-</w:t>
                    </w:r>
                    <w:r w:rsidRPr="00244967">
                      <w:rPr>
                        <w:rFonts w:ascii="Garamond" w:cs="Garamond"/>
                        <w:color w:val="000000"/>
                        <w:sz w:val="20"/>
                        <w:szCs w:val="20"/>
                      </w:rPr>
                      <w:t>SPDAT</w:t>
                    </w:r>
                  </w:p>
                  <w:p w:rsidR="00BA7E8D" w:rsidRPr="00244967" w:rsidRDefault="00BA7E8D" w:rsidP="00BE40AC">
                    <w:pPr>
                      <w:autoSpaceDE w:val="0"/>
                      <w:autoSpaceDN w:val="0"/>
                      <w:adjustRightInd w:val="0"/>
                      <w:rPr>
                        <w:rFonts w:ascii="Garamond"/>
                        <w:color w:val="000000"/>
                        <w:sz w:val="20"/>
                        <w:szCs w:val="20"/>
                      </w:rPr>
                    </w:pPr>
                  </w:p>
                </w:txbxContent>
              </v:textbox>
            </v:shape>
            <v:shape id="_x0000_s1048" type="#_x0000_t202" style="position:absolute;left:2715;top:3655;width:2173;height:1358" filled="f" fillcolor="#bbe0e3" stroked="f">
              <v:textbox style="mso-next-textbox:#_x0000_s1048;mso-fit-shape-to-text:t" inset="5.04pt,2.52pt,5.04pt,2.52pt">
                <w:txbxContent>
                  <w:p w:rsidR="00BA7E8D" w:rsidRPr="00244967" w:rsidRDefault="00BA7E8D" w:rsidP="00BE40AC">
                    <w:pPr>
                      <w:autoSpaceDE w:val="0"/>
                      <w:autoSpaceDN w:val="0"/>
                      <w:adjustRightInd w:val="0"/>
                      <w:rPr>
                        <w:rFonts w:ascii="Garamond" w:cs="Garamond"/>
                        <w:color w:val="000000"/>
                        <w:sz w:val="25"/>
                        <w:szCs w:val="25"/>
                      </w:rPr>
                    </w:pPr>
                    <w:r w:rsidRPr="00244967">
                      <w:rPr>
                        <w:rFonts w:ascii="Garamond" w:cs="Garamond"/>
                        <w:color w:val="000000"/>
                        <w:sz w:val="25"/>
                        <w:szCs w:val="25"/>
                      </w:rPr>
                      <w:t>Organisation A</w:t>
                    </w:r>
                  </w:p>
                  <w:p w:rsidR="00BA7E8D" w:rsidRPr="00244967" w:rsidRDefault="00BA7E8D" w:rsidP="00E241FC">
                    <w:pPr>
                      <w:autoSpaceDE w:val="0"/>
                      <w:autoSpaceDN w:val="0"/>
                      <w:adjustRightInd w:val="0"/>
                      <w:rPr>
                        <w:rFonts w:ascii="Garamond" w:cs="Garamond"/>
                        <w:color w:val="000000"/>
                        <w:sz w:val="20"/>
                        <w:szCs w:val="20"/>
                      </w:rPr>
                    </w:pPr>
                    <w:r>
                      <w:rPr>
                        <w:rFonts w:ascii="Garamond" w:cs="Garamond"/>
                        <w:color w:val="000000"/>
                        <w:sz w:val="20"/>
                        <w:szCs w:val="20"/>
                      </w:rPr>
                      <w:t>Intake/</w:t>
                    </w:r>
                    <w:r w:rsidRPr="00244967">
                      <w:rPr>
                        <w:rFonts w:ascii="Garamond" w:cs="Garamond"/>
                        <w:color w:val="000000"/>
                        <w:sz w:val="20"/>
                        <w:szCs w:val="20"/>
                      </w:rPr>
                      <w:t xml:space="preserve">Assessment using </w:t>
                    </w:r>
                    <w:r>
                      <w:rPr>
                        <w:rFonts w:ascii="Garamond" w:cs="Garamond"/>
                        <w:color w:val="000000"/>
                        <w:sz w:val="20"/>
                        <w:szCs w:val="20"/>
                      </w:rPr>
                      <w:t>VI-</w:t>
                    </w:r>
                    <w:r w:rsidRPr="00244967">
                      <w:rPr>
                        <w:rFonts w:ascii="Garamond" w:cs="Garamond"/>
                        <w:color w:val="000000"/>
                        <w:sz w:val="20"/>
                        <w:szCs w:val="20"/>
                      </w:rPr>
                      <w:t>SPDAT</w:t>
                    </w:r>
                  </w:p>
                  <w:p w:rsidR="00BA7E8D" w:rsidRPr="00244967" w:rsidRDefault="00BA7E8D" w:rsidP="00E241FC">
                    <w:pPr>
                      <w:autoSpaceDE w:val="0"/>
                      <w:autoSpaceDN w:val="0"/>
                      <w:adjustRightInd w:val="0"/>
                    </w:pPr>
                  </w:p>
                </w:txbxContent>
              </v:textbox>
            </v:shape>
            <v:shape id="_x0000_s1049" type="#_x0000_t202" style="position:absolute;left:5174;top:4434;width:1416;height:357" filled="f" fillcolor="#bbe0e3" stroked="f">
              <v:textbox style="mso-next-textbox:#_x0000_s1049;mso-fit-shape-to-text:t" inset="5.04pt,2.52pt,5.04pt,2.52pt">
                <w:txbxContent>
                  <w:p w:rsidR="00BA7E8D" w:rsidRPr="00244967" w:rsidRDefault="00BA7E8D" w:rsidP="00BE40AC">
                    <w:pPr>
                      <w:autoSpaceDE w:val="0"/>
                      <w:autoSpaceDN w:val="0"/>
                      <w:adjustRightInd w:val="0"/>
                      <w:rPr>
                        <w:rFonts w:ascii="Garamond" w:cs="Garamond"/>
                        <w:color w:val="000000"/>
                        <w:sz w:val="17"/>
                        <w:szCs w:val="17"/>
                      </w:rPr>
                    </w:pPr>
                    <w:r w:rsidRPr="00244967">
                      <w:rPr>
                        <w:rFonts w:ascii="Garamond" w:cs="Garamond"/>
                        <w:color w:val="000000"/>
                        <w:sz w:val="17"/>
                        <w:szCs w:val="17"/>
                      </w:rPr>
                      <w:t>Referrals</w:t>
                    </w:r>
                  </w:p>
                </w:txbxContent>
              </v:textbox>
            </v:shape>
            <v:shape id="_x0000_s1050" type="#_x0000_t202" style="position:absolute;left:9330;top:4335;width:1416;height:357" filled="f" fillcolor="#bbe0e3" stroked="f">
              <v:textbox style="mso-next-textbox:#_x0000_s1050;mso-fit-shape-to-text:t" inset="5.04pt,2.52pt,5.04pt,2.52pt">
                <w:txbxContent>
                  <w:p w:rsidR="00BA7E8D" w:rsidRPr="00244967" w:rsidRDefault="00BA7E8D" w:rsidP="00BE40AC">
                    <w:pPr>
                      <w:autoSpaceDE w:val="0"/>
                      <w:autoSpaceDN w:val="0"/>
                      <w:adjustRightInd w:val="0"/>
                      <w:rPr>
                        <w:rFonts w:ascii="Garamond" w:cs="Garamond"/>
                        <w:color w:val="000000"/>
                        <w:sz w:val="17"/>
                        <w:szCs w:val="17"/>
                      </w:rPr>
                    </w:pPr>
                    <w:r w:rsidRPr="00244967">
                      <w:rPr>
                        <w:rFonts w:ascii="Garamond" w:cs="Garamond"/>
                        <w:color w:val="000000"/>
                        <w:sz w:val="17"/>
                        <w:szCs w:val="17"/>
                      </w:rPr>
                      <w:t>Referrals</w:t>
                    </w:r>
                  </w:p>
                </w:txbxContent>
              </v:textbox>
            </v:shape>
            <v:shape id="_x0000_s1051" type="#_x0000_t202" style="position:absolute;left:5267;top:3849;width:946;height:357" filled="f" fillcolor="#bbe0e3" stroked="f">
              <v:textbox style="mso-next-textbox:#_x0000_s1051;mso-fit-shape-to-text:t" inset="5.04pt,2.52pt,5.04pt,2.52pt">
                <w:txbxContent>
                  <w:p w:rsidR="00BA7E8D" w:rsidRPr="00244967" w:rsidRDefault="00BA7E8D" w:rsidP="00BE40AC">
                    <w:pPr>
                      <w:autoSpaceDE w:val="0"/>
                      <w:autoSpaceDN w:val="0"/>
                      <w:adjustRightInd w:val="0"/>
                      <w:rPr>
                        <w:rFonts w:ascii="Garamond" w:cs="Garamond"/>
                        <w:color w:val="000000"/>
                        <w:sz w:val="17"/>
                        <w:szCs w:val="17"/>
                      </w:rPr>
                    </w:pPr>
                    <w:r w:rsidRPr="00244967">
                      <w:rPr>
                        <w:rFonts w:ascii="Garamond" w:cs="Garamond"/>
                        <w:color w:val="000000"/>
                        <w:sz w:val="17"/>
                        <w:szCs w:val="17"/>
                      </w:rPr>
                      <w:t>Cases</w:t>
                    </w:r>
                  </w:p>
                </w:txbxContent>
              </v:textbox>
            </v:shape>
            <v:shape id="_x0000_s1052" type="#_x0000_t202" style="position:absolute;left:9425;top:3849;width:946;height:357" filled="f" fillcolor="#bbe0e3" stroked="f">
              <v:textbox style="mso-next-textbox:#_x0000_s1052;mso-fit-shape-to-text:t" inset="5.04pt,2.52pt,5.04pt,2.52pt">
                <w:txbxContent>
                  <w:p w:rsidR="00BA7E8D" w:rsidRPr="00244967" w:rsidRDefault="00BA7E8D" w:rsidP="00BE40AC">
                    <w:pPr>
                      <w:autoSpaceDE w:val="0"/>
                      <w:autoSpaceDN w:val="0"/>
                      <w:adjustRightInd w:val="0"/>
                      <w:rPr>
                        <w:rFonts w:ascii="Garamond" w:cs="Garamond"/>
                        <w:color w:val="000000"/>
                        <w:sz w:val="17"/>
                        <w:szCs w:val="17"/>
                      </w:rPr>
                    </w:pPr>
                    <w:r w:rsidRPr="00244967">
                      <w:rPr>
                        <w:rFonts w:ascii="Garamond" w:cs="Garamond"/>
                        <w:color w:val="000000"/>
                        <w:sz w:val="17"/>
                        <w:szCs w:val="17"/>
                      </w:rPr>
                      <w:t>Cases</w:t>
                    </w:r>
                  </w:p>
                </w:txbxContent>
              </v:textbox>
            </v:shape>
            <v:shape id="_x0000_s1053" type="#_x0000_t202" style="position:absolute;left:7252;top:2587;width:947;height:357" filled="f" fillcolor="#bbe0e3" stroked="f">
              <v:textbox style="mso-next-textbox:#_x0000_s1053;mso-fit-shape-to-text:t" inset="5.04pt,2.52pt,5.04pt,2.52pt">
                <w:txbxContent>
                  <w:p w:rsidR="00BA7E8D" w:rsidRPr="00244967" w:rsidRDefault="00BA7E8D" w:rsidP="00BE40AC">
                    <w:pPr>
                      <w:autoSpaceDE w:val="0"/>
                      <w:autoSpaceDN w:val="0"/>
                      <w:adjustRightInd w:val="0"/>
                      <w:rPr>
                        <w:rFonts w:ascii="Garamond" w:cs="Garamond"/>
                        <w:color w:val="000000"/>
                        <w:sz w:val="17"/>
                        <w:szCs w:val="17"/>
                      </w:rPr>
                    </w:pPr>
                    <w:r w:rsidRPr="00244967">
                      <w:rPr>
                        <w:rFonts w:ascii="Garamond" w:cs="Garamond"/>
                        <w:color w:val="000000"/>
                        <w:sz w:val="17"/>
                        <w:szCs w:val="17"/>
                      </w:rPr>
                      <w:t>Cases</w:t>
                    </w:r>
                  </w:p>
                </w:txbxContent>
              </v:textbox>
            </v:shape>
            <v:shape id="_x0000_s1054" type="#_x0000_t202" style="position:absolute;left:7252;top:5212;width:947;height:356" filled="f" fillcolor="#bbe0e3" stroked="f">
              <v:textbox style="mso-next-textbox:#_x0000_s1054;mso-fit-shape-to-text:t" inset="5.04pt,2.52pt,5.04pt,2.52pt">
                <w:txbxContent>
                  <w:p w:rsidR="00BA7E8D" w:rsidRPr="00244967" w:rsidRDefault="00BA7E8D" w:rsidP="00BE40AC">
                    <w:pPr>
                      <w:autoSpaceDE w:val="0"/>
                      <w:autoSpaceDN w:val="0"/>
                      <w:adjustRightInd w:val="0"/>
                      <w:rPr>
                        <w:rFonts w:ascii="Garamond" w:cs="Garamond"/>
                        <w:color w:val="000000"/>
                        <w:sz w:val="17"/>
                        <w:szCs w:val="17"/>
                      </w:rPr>
                    </w:pPr>
                    <w:r w:rsidRPr="00244967">
                      <w:rPr>
                        <w:rFonts w:ascii="Garamond" w:cs="Garamond"/>
                        <w:color w:val="000000"/>
                        <w:sz w:val="17"/>
                        <w:szCs w:val="17"/>
                      </w:rPr>
                      <w:t>Cases</w:t>
                    </w:r>
                  </w:p>
                </w:txbxContent>
              </v:textbox>
            </v:shape>
            <v:shape id="_x0000_s1055" type="#_x0000_t202" style="position:absolute;left:8007;top:5212;width:1416;height:356" filled="f" fillcolor="#bbe0e3" stroked="f">
              <v:textbox style="mso-next-textbox:#_x0000_s1055;mso-fit-shape-to-text:t" inset="5.04pt,2.52pt,5.04pt,2.52pt">
                <w:txbxContent>
                  <w:p w:rsidR="00BA7E8D" w:rsidRPr="00244967" w:rsidRDefault="00BA7E8D" w:rsidP="00BE40AC">
                    <w:pPr>
                      <w:autoSpaceDE w:val="0"/>
                      <w:autoSpaceDN w:val="0"/>
                      <w:adjustRightInd w:val="0"/>
                      <w:rPr>
                        <w:rFonts w:ascii="Garamond" w:cs="Garamond"/>
                        <w:color w:val="000000"/>
                        <w:sz w:val="17"/>
                        <w:szCs w:val="17"/>
                      </w:rPr>
                    </w:pPr>
                    <w:r w:rsidRPr="00244967">
                      <w:rPr>
                        <w:rFonts w:ascii="Garamond" w:cs="Garamond"/>
                        <w:color w:val="000000"/>
                        <w:sz w:val="17"/>
                        <w:szCs w:val="17"/>
                      </w:rPr>
                      <w:t>Referrals</w:t>
                    </w:r>
                  </w:p>
                </w:txbxContent>
              </v:textbox>
            </v:shape>
            <v:shape id="_x0000_s1056" type="#_x0000_t202" style="position:absolute;left:8007;top:2587;width:1416;height:357" filled="f" fillcolor="#bbe0e3" stroked="f">
              <v:textbox style="mso-next-textbox:#_x0000_s1056;mso-fit-shape-to-text:t" inset="5.04pt,2.52pt,5.04pt,2.52pt">
                <w:txbxContent>
                  <w:p w:rsidR="00BA7E8D" w:rsidRPr="00244967" w:rsidRDefault="00BA7E8D" w:rsidP="00BE40AC">
                    <w:pPr>
                      <w:autoSpaceDE w:val="0"/>
                      <w:autoSpaceDN w:val="0"/>
                      <w:adjustRightInd w:val="0"/>
                      <w:rPr>
                        <w:rFonts w:ascii="Garamond" w:cs="Garamond"/>
                        <w:color w:val="000000"/>
                        <w:sz w:val="17"/>
                        <w:szCs w:val="17"/>
                      </w:rPr>
                    </w:pPr>
                    <w:r w:rsidRPr="00244967">
                      <w:rPr>
                        <w:rFonts w:ascii="Garamond" w:cs="Garamond"/>
                        <w:color w:val="000000"/>
                        <w:sz w:val="17"/>
                        <w:szCs w:val="17"/>
                      </w:rPr>
                      <w:t>Referrals</w:t>
                    </w:r>
                  </w:p>
                </w:txbxContent>
              </v:textbox>
            </v:shape>
            <v:shape id="_x0000_s1057" type="#_x0000_t202" style="position:absolute;left:2527;top:352;width:4819;height:1524" filled="f" fillcolor="#bbe0e3" stroked="f">
              <v:textbox style="mso-next-textbox:#_x0000_s1057;mso-fit-shape-to-text:t" inset="5.04pt,2.52pt,5.04pt,2.52pt">
                <w:txbxContent>
                  <w:p w:rsidR="00BA7E8D" w:rsidRDefault="00BA7E8D" w:rsidP="00BE40AC">
                    <w:pPr>
                      <w:autoSpaceDE w:val="0"/>
                      <w:autoSpaceDN w:val="0"/>
                      <w:adjustRightInd w:val="0"/>
                      <w:rPr>
                        <w:rFonts w:ascii="Garamond" w:cs="Garamond"/>
                        <w:b/>
                        <w:bCs/>
                        <w:color w:val="000000"/>
                        <w:sz w:val="25"/>
                        <w:szCs w:val="25"/>
                      </w:rPr>
                    </w:pPr>
                    <w:r>
                      <w:rPr>
                        <w:rFonts w:ascii="Garamond" w:cs="Garamond"/>
                        <w:b/>
                        <w:bCs/>
                        <w:color w:val="000000"/>
                        <w:sz w:val="25"/>
                        <w:szCs w:val="25"/>
                      </w:rPr>
                      <w:t>OPTION 1</w:t>
                    </w:r>
                  </w:p>
                  <w:p w:rsidR="00BA7E8D" w:rsidRDefault="00BA7E8D" w:rsidP="00BE40AC">
                    <w:pPr>
                      <w:autoSpaceDE w:val="0"/>
                      <w:autoSpaceDN w:val="0"/>
                      <w:adjustRightInd w:val="0"/>
                      <w:rPr>
                        <w:rFonts w:ascii="Garamond" w:cs="Garamond"/>
                        <w:b/>
                        <w:bCs/>
                        <w:color w:val="000000"/>
                        <w:sz w:val="25"/>
                        <w:szCs w:val="25"/>
                      </w:rPr>
                    </w:pPr>
                    <w:r w:rsidRPr="00244967">
                      <w:rPr>
                        <w:rFonts w:ascii="Garamond" w:cs="Garamond"/>
                        <w:b/>
                        <w:bCs/>
                        <w:color w:val="000000"/>
                        <w:sz w:val="25"/>
                        <w:szCs w:val="25"/>
                      </w:rPr>
                      <w:t>Organisational Model</w:t>
                    </w:r>
                    <w:r>
                      <w:rPr>
                        <w:rFonts w:ascii="Garamond" w:cs="Garamond"/>
                        <w:b/>
                        <w:bCs/>
                        <w:color w:val="000000"/>
                        <w:sz w:val="25"/>
                        <w:szCs w:val="25"/>
                      </w:rPr>
                      <w:t xml:space="preserve"> </w:t>
                    </w:r>
                    <w:r>
                      <w:rPr>
                        <w:rFonts w:ascii="Garamond"/>
                        <w:b/>
                        <w:bCs/>
                        <w:color w:val="000000"/>
                        <w:sz w:val="25"/>
                        <w:szCs w:val="25"/>
                      </w:rPr>
                      <w:t>–</w:t>
                    </w:r>
                    <w:r>
                      <w:rPr>
                        <w:rFonts w:ascii="Garamond" w:cs="Garamond"/>
                        <w:b/>
                        <w:bCs/>
                        <w:color w:val="000000"/>
                        <w:sz w:val="25"/>
                        <w:szCs w:val="25"/>
                      </w:rPr>
                      <w:t xml:space="preserve"> Decentralized Intake/</w:t>
                    </w:r>
                  </w:p>
                  <w:p w:rsidR="00BA7E8D" w:rsidRPr="00244967" w:rsidRDefault="00BA7E8D" w:rsidP="00BE40AC">
                    <w:pPr>
                      <w:autoSpaceDE w:val="0"/>
                      <w:autoSpaceDN w:val="0"/>
                      <w:adjustRightInd w:val="0"/>
                      <w:rPr>
                        <w:rFonts w:ascii="Garamond"/>
                        <w:b/>
                        <w:bCs/>
                        <w:color w:val="000000"/>
                        <w:sz w:val="25"/>
                        <w:szCs w:val="25"/>
                      </w:rPr>
                    </w:pPr>
                    <w:r>
                      <w:rPr>
                        <w:rFonts w:ascii="Garamond" w:cs="Garamond"/>
                        <w:b/>
                        <w:bCs/>
                        <w:color w:val="000000"/>
                        <w:sz w:val="25"/>
                        <w:szCs w:val="25"/>
                      </w:rPr>
                      <w:t>Assessment</w:t>
                    </w:r>
                  </w:p>
                </w:txbxContent>
              </v:textbox>
            </v:shape>
            <w10:anchorlock/>
          </v:group>
        </w:pict>
      </w:r>
      <w:r w:rsidR="00BA7E8D" w:rsidRPr="00C8057C">
        <w:rPr>
          <w:rFonts w:ascii="Arial" w:hAnsi="Arial" w:cs="Arial"/>
          <w:sz w:val="20"/>
          <w:szCs w:val="20"/>
        </w:rPr>
        <w:t xml:space="preserve"> </w:t>
      </w:r>
    </w:p>
    <w:p w:rsidR="00BA7E8D" w:rsidRDefault="0088797B" w:rsidP="00946347">
      <w:pPr>
        <w:rPr>
          <w:rFonts w:ascii="Arial" w:hAnsi="Arial" w:cs="Arial"/>
          <w:b/>
          <w:bCs/>
          <w:sz w:val="20"/>
          <w:szCs w:val="20"/>
        </w:rPr>
      </w:pPr>
      <w:r w:rsidRPr="0088797B">
        <w:rPr>
          <w:rFonts w:ascii="Arial" w:hAnsi="Arial" w:cs="Arial"/>
          <w:b/>
          <w:bCs/>
          <w:sz w:val="20"/>
          <w:szCs w:val="20"/>
        </w:rPr>
      </w:r>
      <w:r w:rsidRPr="0088797B">
        <w:rPr>
          <w:rFonts w:ascii="Arial" w:hAnsi="Arial" w:cs="Arial"/>
          <w:b/>
          <w:bCs/>
          <w:sz w:val="20"/>
          <w:szCs w:val="20"/>
        </w:rPr>
        <w:pict>
          <v:group id="_x0000_s1058" style="width:6in;height:327.8pt;mso-position-horizontal-relative:char;mso-position-vertical-relative:line" coordorigin="2527,6022" coordsize="10584,8260" editas="canvas">
            <o:lock v:ext="edit" aspectratio="t"/>
            <v:shape id="_x0000_s1059" type="#_x0000_t75" style="position:absolute;left:2527;top:6022;width:10584;height:8260" o:preferrelative="f">
              <v:fill o:detectmouseclick="t"/>
              <v:path o:extrusionok="t" o:connecttype="none"/>
              <o:lock v:ext="edit" text="t"/>
            </v:shape>
            <v:shape id="_x0000_s1060" type="#_x0000_t176" style="position:absolute;left:10749;top:12826;width:2362;height:1456;mso-wrap-style:none;v-text-anchor:middle" fillcolor="#bbe0e3"/>
            <v:shape id="_x0000_s1061" type="#_x0000_t176" style="position:absolute;left:10749;top:8353;width:2362;height:1457;mso-wrap-style:none;v-text-anchor:middle" fillcolor="#bbe0e3"/>
            <v:shape id="_x0000_s1062" type="#_x0000_t176" style="position:absolute;left:10749;top:10687;width:2362;height:1457;mso-wrap-style:none;v-text-anchor:middle" fillcolor="#bbe0e3"/>
            <v:oval id="_x0000_s1063" style="position:absolute;left:6496;top:9035;width:2742;height:1554;mso-wrap-style:none;v-text-anchor:middle" fillcolor="#bbe0e3"/>
            <v:shape id="_x0000_s1064" type="#_x0000_t176" style="position:absolute;left:2714;top:8936;width:2836;height:1847;mso-wrap-style:none;v-text-anchor:middle" fillcolor="#bbe0e3"/>
            <v:shape id="_x0000_s1065" type="#_x0000_t32" style="position:absolute;left:5550;top:9812;width:946;height:48;flip:y" o:connectortype="straight">
              <v:stroke endarrow="block"/>
            </v:shape>
            <v:line id="_x0000_s1066" style="position:absolute" from="9142,10104" to="10749,11366">
              <v:stroke endarrow="block"/>
            </v:line>
            <v:shape id="_x0000_s1067" type="#_x0000_t202" style="position:absolute;left:6966;top:9423;width:1797;height:803" filled="f" fillcolor="#bbe0e3" stroked="f">
              <v:textbox style="mso-next-textbox:#_x0000_s1067;mso-fit-shape-to-text:t" inset="62178emu,31089emu,62178emu,31089emu">
                <w:txbxContent>
                  <w:p w:rsidR="00BA7E8D" w:rsidRPr="001D2797" w:rsidRDefault="00BA7E8D" w:rsidP="002A76C5">
                    <w:pPr>
                      <w:autoSpaceDE w:val="0"/>
                      <w:autoSpaceDN w:val="0"/>
                      <w:adjustRightInd w:val="0"/>
                      <w:rPr>
                        <w:rFonts w:ascii="Garamond" w:cs="Garamond"/>
                        <w:color w:val="000000"/>
                      </w:rPr>
                    </w:pPr>
                    <w:r w:rsidRPr="001D2797">
                      <w:rPr>
                        <w:rFonts w:ascii="Garamond" w:cs="Garamond"/>
                        <w:color w:val="000000"/>
                      </w:rPr>
                      <w:t>Referral Committee</w:t>
                    </w:r>
                  </w:p>
                </w:txbxContent>
              </v:textbox>
            </v:shape>
            <v:shape id="_x0000_s1068" type="#_x0000_t202" style="position:absolute;left:10842;top:8743;width:2173;height:804" filled="f" fillcolor="#bbe0e3" stroked="f">
              <v:textbox style="mso-next-textbox:#_x0000_s1068;mso-fit-shape-to-text:t" inset="62178emu,31089emu,62178emu,31089emu">
                <w:txbxContent>
                  <w:p w:rsidR="00BA7E8D" w:rsidRPr="001D2797" w:rsidRDefault="00BA7E8D" w:rsidP="002A76C5">
                    <w:pPr>
                      <w:autoSpaceDE w:val="0"/>
                      <w:autoSpaceDN w:val="0"/>
                      <w:adjustRightInd w:val="0"/>
                      <w:rPr>
                        <w:rFonts w:ascii="Garamond" w:cs="Garamond"/>
                        <w:color w:val="000000"/>
                      </w:rPr>
                    </w:pPr>
                    <w:r w:rsidRPr="001D2797">
                      <w:rPr>
                        <w:rFonts w:ascii="Garamond" w:cs="Garamond"/>
                        <w:color w:val="000000"/>
                      </w:rPr>
                      <w:t>Organisation B</w:t>
                    </w:r>
                  </w:p>
                  <w:p w:rsidR="00BA7E8D" w:rsidRPr="001D2797" w:rsidRDefault="00BA7E8D" w:rsidP="002A76C5">
                    <w:pPr>
                      <w:autoSpaceDE w:val="0"/>
                      <w:autoSpaceDN w:val="0"/>
                      <w:adjustRightInd w:val="0"/>
                      <w:rPr>
                        <w:rFonts w:ascii="Garamond" w:cs="Garamond"/>
                        <w:color w:val="000000"/>
                      </w:rPr>
                    </w:pPr>
                  </w:p>
                </w:txbxContent>
              </v:textbox>
            </v:shape>
            <v:shape id="_x0000_s1069" type="#_x0000_t202" style="position:absolute;left:10938;top:11076;width:2173;height:1073" filled="f" fillcolor="#bbe0e3" stroked="f">
              <v:textbox style="mso-next-textbox:#_x0000_s1069;mso-fit-shape-to-text:t" inset="62178emu,31089emu,62178emu,31089emu">
                <w:txbxContent>
                  <w:p w:rsidR="00BA7E8D" w:rsidRPr="001D2797" w:rsidRDefault="00BA7E8D" w:rsidP="002A76C5">
                    <w:pPr>
                      <w:autoSpaceDE w:val="0"/>
                      <w:autoSpaceDN w:val="0"/>
                      <w:adjustRightInd w:val="0"/>
                      <w:rPr>
                        <w:rFonts w:ascii="Garamond" w:cs="Garamond"/>
                        <w:color w:val="000000"/>
                      </w:rPr>
                    </w:pPr>
                    <w:r w:rsidRPr="001D2797">
                      <w:rPr>
                        <w:rFonts w:ascii="Garamond" w:cs="Garamond"/>
                        <w:color w:val="000000"/>
                      </w:rPr>
                      <w:t>Organisation C</w:t>
                    </w:r>
                  </w:p>
                  <w:p w:rsidR="00BA7E8D" w:rsidRPr="001D2797" w:rsidRDefault="00BA7E8D" w:rsidP="002A76C5">
                    <w:pPr>
                      <w:autoSpaceDE w:val="0"/>
                      <w:autoSpaceDN w:val="0"/>
                      <w:adjustRightInd w:val="0"/>
                      <w:rPr>
                        <w:rFonts w:ascii="Garamond"/>
                        <w:color w:val="000000"/>
                        <w:sz w:val="19"/>
                        <w:szCs w:val="19"/>
                      </w:rPr>
                    </w:pPr>
                  </w:p>
                  <w:p w:rsidR="00BA7E8D" w:rsidRPr="001D2797" w:rsidRDefault="00BA7E8D" w:rsidP="002A76C5">
                    <w:pPr>
                      <w:autoSpaceDE w:val="0"/>
                      <w:autoSpaceDN w:val="0"/>
                      <w:adjustRightInd w:val="0"/>
                      <w:rPr>
                        <w:rFonts w:ascii="Garamond"/>
                        <w:color w:val="000000"/>
                      </w:rPr>
                    </w:pPr>
                  </w:p>
                </w:txbxContent>
              </v:textbox>
            </v:shape>
            <v:shape id="_x0000_s1070" type="#_x0000_t202" style="position:absolute;left:10842;top:13214;width:2173;height:733" filled="f" fillcolor="#bbe0e3" stroked="f">
              <v:textbox style="mso-next-textbox:#_x0000_s1070;mso-fit-shape-to-text:t" inset="62178emu,31089emu,62178emu,31089emu">
                <w:txbxContent>
                  <w:p w:rsidR="00BA7E8D" w:rsidRPr="001D2797" w:rsidRDefault="00BA7E8D" w:rsidP="002A76C5">
                    <w:pPr>
                      <w:autoSpaceDE w:val="0"/>
                      <w:autoSpaceDN w:val="0"/>
                      <w:adjustRightInd w:val="0"/>
                      <w:rPr>
                        <w:rFonts w:ascii="Garamond" w:cs="Garamond"/>
                        <w:color w:val="000000"/>
                      </w:rPr>
                    </w:pPr>
                    <w:r w:rsidRPr="001D2797">
                      <w:rPr>
                        <w:rFonts w:ascii="Garamond" w:cs="Garamond"/>
                        <w:color w:val="000000"/>
                      </w:rPr>
                      <w:t>Organisation D</w:t>
                    </w:r>
                  </w:p>
                  <w:p w:rsidR="00BA7E8D" w:rsidRPr="001D2797" w:rsidRDefault="00BA7E8D" w:rsidP="002A76C5">
                    <w:pPr>
                      <w:autoSpaceDE w:val="0"/>
                      <w:autoSpaceDN w:val="0"/>
                      <w:adjustRightInd w:val="0"/>
                      <w:rPr>
                        <w:rFonts w:ascii="Garamond"/>
                        <w:color w:val="000000"/>
                        <w:sz w:val="19"/>
                        <w:szCs w:val="19"/>
                      </w:rPr>
                    </w:pPr>
                  </w:p>
                </w:txbxContent>
              </v:textbox>
            </v:shape>
            <v:shape id="_x0000_s1071" type="#_x0000_t202" style="position:absolute;left:2811;top:9034;width:2173;height:1541" filled="f" fillcolor="#bbe0e3" stroked="f">
              <v:textbox style="mso-next-textbox:#_x0000_s1071;mso-fit-shape-to-text:t" inset="62178emu,31089emu,62178emu,31089emu">
                <w:txbxContent>
                  <w:p w:rsidR="00BA7E8D" w:rsidRPr="001D2797" w:rsidRDefault="00BA7E8D" w:rsidP="002A76C5">
                    <w:pPr>
                      <w:autoSpaceDE w:val="0"/>
                      <w:autoSpaceDN w:val="0"/>
                      <w:adjustRightInd w:val="0"/>
                      <w:rPr>
                        <w:rFonts w:ascii="Garamond" w:cs="Garamond"/>
                        <w:color w:val="000000"/>
                        <w:sz w:val="20"/>
                        <w:szCs w:val="20"/>
                      </w:rPr>
                    </w:pPr>
                    <w:r w:rsidRPr="001D2797">
                      <w:rPr>
                        <w:rFonts w:ascii="Garamond" w:cs="Garamond"/>
                        <w:color w:val="000000"/>
                        <w:sz w:val="20"/>
                        <w:szCs w:val="20"/>
                      </w:rPr>
                      <w:t>Centralized Intake/Assessment using VI-SPDAT (Hosted by Organisation A)</w:t>
                    </w:r>
                  </w:p>
                </w:txbxContent>
              </v:textbox>
            </v:shape>
            <v:shape id="_x0000_s1072" type="#_x0000_t202" style="position:absolute;left:9519;top:10200;width:1416;height:350" filled="f" fillcolor="#bbe0e3" stroked="f">
              <v:textbox style="mso-next-textbox:#_x0000_s1072;mso-fit-shape-to-text:t" inset="62178emu,31089emu,62178emu,31089emu">
                <w:txbxContent>
                  <w:p w:rsidR="00BA7E8D" w:rsidRPr="001D2797" w:rsidRDefault="00BA7E8D" w:rsidP="002A76C5">
                    <w:pPr>
                      <w:autoSpaceDE w:val="0"/>
                      <w:autoSpaceDN w:val="0"/>
                      <w:adjustRightInd w:val="0"/>
                      <w:rPr>
                        <w:rFonts w:ascii="Garamond" w:cs="Garamond"/>
                        <w:color w:val="000000"/>
                        <w:sz w:val="16"/>
                        <w:szCs w:val="16"/>
                      </w:rPr>
                    </w:pPr>
                    <w:r w:rsidRPr="001D2797">
                      <w:rPr>
                        <w:rFonts w:ascii="Garamond" w:cs="Garamond"/>
                        <w:color w:val="000000"/>
                        <w:sz w:val="16"/>
                        <w:szCs w:val="16"/>
                      </w:rPr>
                      <w:t>Referrals</w:t>
                    </w:r>
                  </w:p>
                </w:txbxContent>
              </v:textbox>
            </v:shape>
            <v:shape id="_x0000_s1073" type="#_x0000_t202" style="position:absolute;left:5550;top:9520;width:946;height:350" filled="f" fillcolor="#bbe0e3" stroked="f">
              <v:textbox style="mso-next-textbox:#_x0000_s1073;mso-fit-shape-to-text:t" inset="62178emu,31089emu,62178emu,31089emu">
                <w:txbxContent>
                  <w:p w:rsidR="00BA7E8D" w:rsidRPr="001D2797" w:rsidRDefault="00BA7E8D" w:rsidP="002A76C5">
                    <w:pPr>
                      <w:autoSpaceDE w:val="0"/>
                      <w:autoSpaceDN w:val="0"/>
                      <w:adjustRightInd w:val="0"/>
                      <w:rPr>
                        <w:rFonts w:ascii="Garamond" w:cs="Garamond"/>
                        <w:color w:val="000000"/>
                        <w:sz w:val="16"/>
                        <w:szCs w:val="16"/>
                      </w:rPr>
                    </w:pPr>
                    <w:r w:rsidRPr="001D2797">
                      <w:rPr>
                        <w:rFonts w:ascii="Garamond" w:cs="Garamond"/>
                        <w:color w:val="000000"/>
                        <w:sz w:val="16"/>
                        <w:szCs w:val="16"/>
                      </w:rPr>
                      <w:t>Cases</w:t>
                    </w:r>
                  </w:p>
                </w:txbxContent>
              </v:textbox>
            </v:shape>
            <v:shape id="_x0000_s1074" type="#_x0000_t202" style="position:absolute;left:8575;top:11367;width:1417;height:350" filled="f" fillcolor="#bbe0e3" stroked="f">
              <v:textbox style="mso-next-textbox:#_x0000_s1074;mso-fit-shape-to-text:t" inset="62178emu,31089emu,62178emu,31089emu">
                <w:txbxContent>
                  <w:p w:rsidR="00BA7E8D" w:rsidRPr="001D2797" w:rsidRDefault="00BA7E8D" w:rsidP="002A76C5">
                    <w:pPr>
                      <w:autoSpaceDE w:val="0"/>
                      <w:autoSpaceDN w:val="0"/>
                      <w:adjustRightInd w:val="0"/>
                      <w:rPr>
                        <w:rFonts w:ascii="Garamond" w:cs="Garamond"/>
                        <w:color w:val="000000"/>
                        <w:sz w:val="16"/>
                        <w:szCs w:val="16"/>
                      </w:rPr>
                    </w:pPr>
                    <w:r w:rsidRPr="001D2797">
                      <w:rPr>
                        <w:rFonts w:ascii="Garamond" w:cs="Garamond"/>
                        <w:color w:val="000000"/>
                        <w:sz w:val="16"/>
                        <w:szCs w:val="16"/>
                      </w:rPr>
                      <w:t>Referrals</w:t>
                    </w:r>
                  </w:p>
                </w:txbxContent>
              </v:textbox>
            </v:shape>
            <v:shape id="_x0000_s1075" type="#_x0000_t202" style="position:absolute;left:8669;top:7966;width:1417;height:350" filled="f" fillcolor="#bbe0e3" stroked="f">
              <v:textbox style="mso-next-textbox:#_x0000_s1075;mso-fit-shape-to-text:t" inset="62178emu,31089emu,62178emu,31089emu">
                <w:txbxContent>
                  <w:p w:rsidR="00BA7E8D" w:rsidRPr="001D2797" w:rsidRDefault="00BA7E8D" w:rsidP="002A76C5">
                    <w:pPr>
                      <w:autoSpaceDE w:val="0"/>
                      <w:autoSpaceDN w:val="0"/>
                      <w:adjustRightInd w:val="0"/>
                      <w:rPr>
                        <w:rFonts w:ascii="Garamond" w:cs="Garamond"/>
                        <w:color w:val="000000"/>
                        <w:sz w:val="16"/>
                        <w:szCs w:val="16"/>
                      </w:rPr>
                    </w:pPr>
                    <w:r w:rsidRPr="001D2797">
                      <w:rPr>
                        <w:rFonts w:ascii="Garamond" w:cs="Garamond"/>
                        <w:color w:val="000000"/>
                        <w:sz w:val="16"/>
                        <w:szCs w:val="16"/>
                      </w:rPr>
                      <w:t>Referrals</w:t>
                    </w:r>
                  </w:p>
                </w:txbxContent>
              </v:textbox>
            </v:shape>
            <v:shape id="_x0000_s1076" type="#_x0000_t202" style="position:absolute;left:2527;top:6022;width:4819;height:1165" filled="f" fillcolor="#bbe0e3" stroked="f">
              <v:textbox style="mso-next-textbox:#_x0000_s1076;mso-fit-shape-to-text:t" inset="62178emu,31089emu,62178emu,31089emu">
                <w:txbxContent>
                  <w:p w:rsidR="00BA7E8D" w:rsidRDefault="00BA7E8D" w:rsidP="002A76C5">
                    <w:pPr>
                      <w:autoSpaceDE w:val="0"/>
                      <w:autoSpaceDN w:val="0"/>
                      <w:adjustRightInd w:val="0"/>
                      <w:rPr>
                        <w:rFonts w:ascii="Garamond" w:cs="Garamond"/>
                        <w:b/>
                        <w:bCs/>
                        <w:color w:val="000000"/>
                      </w:rPr>
                    </w:pPr>
                    <w:r>
                      <w:rPr>
                        <w:rFonts w:ascii="Garamond" w:cs="Garamond"/>
                        <w:b/>
                        <w:bCs/>
                        <w:color w:val="000000"/>
                      </w:rPr>
                      <w:t xml:space="preserve">OPTION 2 </w:t>
                    </w:r>
                  </w:p>
                  <w:p w:rsidR="00BA7E8D" w:rsidRPr="001D2797" w:rsidRDefault="00BA7E8D" w:rsidP="002A76C5">
                    <w:pPr>
                      <w:autoSpaceDE w:val="0"/>
                      <w:autoSpaceDN w:val="0"/>
                      <w:adjustRightInd w:val="0"/>
                      <w:rPr>
                        <w:rFonts w:ascii="Garamond" w:cs="Garamond"/>
                        <w:b/>
                        <w:bCs/>
                        <w:color w:val="000000"/>
                      </w:rPr>
                    </w:pPr>
                    <w:r w:rsidRPr="001D2797">
                      <w:rPr>
                        <w:rFonts w:ascii="Garamond" w:cs="Garamond"/>
                        <w:b/>
                        <w:bCs/>
                        <w:color w:val="000000"/>
                      </w:rPr>
                      <w:t xml:space="preserve">Organisational Model </w:t>
                    </w:r>
                    <w:r w:rsidRPr="001D2797">
                      <w:rPr>
                        <w:rFonts w:ascii="Garamond"/>
                        <w:b/>
                        <w:bCs/>
                        <w:color w:val="000000"/>
                      </w:rPr>
                      <w:t>–</w:t>
                    </w:r>
                    <w:r w:rsidRPr="001D2797">
                      <w:rPr>
                        <w:rFonts w:ascii="Garamond" w:cs="Garamond"/>
                        <w:b/>
                        <w:bCs/>
                        <w:color w:val="000000"/>
                      </w:rPr>
                      <w:t xml:space="preserve"> Centralized Intake/Assessment</w:t>
                    </w:r>
                  </w:p>
                </w:txbxContent>
              </v:textbox>
            </v:shape>
            <v:shape id="_x0000_s1077" type="#_x0000_t176" style="position:absolute;left:10749;top:6215;width:2362;height:1457;mso-wrap-style:none;v-text-anchor:middle" fillcolor="#bbe0e3"/>
            <v:shape id="_x0000_s1078" type="#_x0000_t202" style="position:absolute;left:10842;top:6605;width:2173;height:804" filled="f" fillcolor="#bbe0e3" stroked="f">
              <v:textbox style="mso-next-textbox:#_x0000_s1078;mso-fit-shape-to-text:t" inset="62178emu,31089emu,62178emu,31089emu">
                <w:txbxContent>
                  <w:p w:rsidR="00BA7E8D" w:rsidRPr="001D2797" w:rsidRDefault="00BA7E8D" w:rsidP="002A76C5">
                    <w:pPr>
                      <w:autoSpaceDE w:val="0"/>
                      <w:autoSpaceDN w:val="0"/>
                      <w:adjustRightInd w:val="0"/>
                      <w:rPr>
                        <w:rFonts w:ascii="Garamond" w:cs="Garamond"/>
                        <w:color w:val="000000"/>
                      </w:rPr>
                    </w:pPr>
                    <w:r w:rsidRPr="001D2797">
                      <w:rPr>
                        <w:rFonts w:ascii="Garamond" w:cs="Garamond"/>
                        <w:color w:val="000000"/>
                      </w:rPr>
                      <w:t>Organisation A</w:t>
                    </w:r>
                  </w:p>
                  <w:p w:rsidR="00BA7E8D" w:rsidRPr="001D2797" w:rsidRDefault="00BA7E8D" w:rsidP="002A76C5">
                    <w:pPr>
                      <w:autoSpaceDE w:val="0"/>
                      <w:autoSpaceDN w:val="0"/>
                      <w:adjustRightInd w:val="0"/>
                      <w:rPr>
                        <w:rFonts w:ascii="Garamond" w:cs="Garamond"/>
                        <w:color w:val="000000"/>
                      </w:rPr>
                    </w:pPr>
                  </w:p>
                </w:txbxContent>
              </v:textbox>
            </v:shape>
            <v:line id="_x0000_s1079" style="position:absolute;flip:y" from="9142,9131" to="10749,9519">
              <v:stroke endarrow="block"/>
            </v:line>
            <v:line id="_x0000_s1080" style="position:absolute;flip:y" from="8669,6992" to="10749,9131">
              <v:stroke endarrow="block"/>
            </v:line>
            <v:line id="_x0000_s1081" style="position:absolute" from="8763,10492" to="10749,13603">
              <v:stroke endarrow="block"/>
            </v:line>
            <v:shape id="_x0000_s1082" type="#_x0000_t202" style="position:absolute;left:9425;top:8936;width:1040;height:350" filled="f" fillcolor="#bbe0e3" stroked="f">
              <v:textbox style="mso-next-textbox:#_x0000_s1082;mso-fit-shape-to-text:t" inset="62178emu,31089emu,62178emu,31089emu">
                <w:txbxContent>
                  <w:p w:rsidR="00BA7E8D" w:rsidRPr="001D2797" w:rsidRDefault="00BA7E8D" w:rsidP="002A76C5">
                    <w:pPr>
                      <w:autoSpaceDE w:val="0"/>
                      <w:autoSpaceDN w:val="0"/>
                      <w:adjustRightInd w:val="0"/>
                      <w:rPr>
                        <w:rFonts w:ascii="Garamond" w:cs="Garamond"/>
                        <w:color w:val="000000"/>
                        <w:sz w:val="16"/>
                        <w:szCs w:val="16"/>
                      </w:rPr>
                    </w:pPr>
                    <w:r w:rsidRPr="001D2797">
                      <w:rPr>
                        <w:rFonts w:ascii="Garamond" w:cs="Garamond"/>
                        <w:color w:val="000000"/>
                        <w:sz w:val="16"/>
                        <w:szCs w:val="16"/>
                      </w:rPr>
                      <w:t>Referrals</w:t>
                    </w:r>
                  </w:p>
                </w:txbxContent>
              </v:textbox>
            </v:shape>
            <w10:anchorlock/>
          </v:group>
        </w:pict>
      </w:r>
      <w:r w:rsidR="00BA7E8D" w:rsidRPr="00C8057C">
        <w:rPr>
          <w:rFonts w:ascii="Arial" w:hAnsi="Arial" w:cs="Arial"/>
          <w:b/>
          <w:bCs/>
          <w:sz w:val="20"/>
          <w:szCs w:val="20"/>
        </w:rPr>
        <w:br w:type="page"/>
      </w:r>
    </w:p>
    <w:p w:rsidR="00BA7E8D" w:rsidRDefault="00BA7E8D" w:rsidP="00946347">
      <w:pPr>
        <w:rPr>
          <w:rFonts w:ascii="Arial" w:hAnsi="Arial" w:cs="Arial"/>
          <w:b/>
          <w:bCs/>
          <w:sz w:val="20"/>
          <w:szCs w:val="20"/>
        </w:rPr>
      </w:pPr>
    </w:p>
    <w:p w:rsidR="00BA7E8D" w:rsidRDefault="00BA7E8D" w:rsidP="00946347">
      <w:pPr>
        <w:rPr>
          <w:rFonts w:ascii="Arial" w:hAnsi="Arial" w:cs="Arial"/>
          <w:b/>
          <w:bCs/>
          <w:sz w:val="20"/>
          <w:szCs w:val="20"/>
        </w:rPr>
      </w:pPr>
    </w:p>
    <w:p w:rsidR="00BA7E8D" w:rsidRPr="00946347" w:rsidRDefault="00BA7E8D" w:rsidP="00946347">
      <w:pPr>
        <w:rPr>
          <w:rFonts w:ascii="Arial" w:hAnsi="Arial" w:cs="Arial"/>
          <w:b/>
          <w:bCs/>
          <w:sz w:val="20"/>
          <w:szCs w:val="20"/>
        </w:rPr>
      </w:pPr>
      <w:r w:rsidRPr="00946347">
        <w:rPr>
          <w:rFonts w:ascii="Arial" w:hAnsi="Arial" w:cs="Arial"/>
          <w:b/>
          <w:bCs/>
          <w:caps/>
          <w:sz w:val="20"/>
          <w:szCs w:val="20"/>
        </w:rPr>
        <w:t>Draft Pilot Project Implementation Plan</w:t>
      </w:r>
    </w:p>
    <w:p w:rsidR="00BA7E8D" w:rsidRPr="00946347" w:rsidRDefault="00BA7E8D" w:rsidP="007F2A39">
      <w:pPr>
        <w:rPr>
          <w:rFonts w:ascii="Arial" w:hAnsi="Arial" w:cs="Arial"/>
          <w:sz w:val="20"/>
          <w:szCs w:val="20"/>
        </w:rPr>
      </w:pPr>
    </w:p>
    <w:p w:rsidR="00BA7E8D" w:rsidRPr="00946347" w:rsidRDefault="00BA7E8D" w:rsidP="007F2A39">
      <w:pPr>
        <w:rPr>
          <w:rFonts w:ascii="Arial" w:hAnsi="Arial" w:cs="Arial"/>
          <w:sz w:val="20"/>
          <w:szCs w:val="20"/>
        </w:rPr>
      </w:pPr>
    </w:p>
    <w:p w:rsidR="00BA7E8D" w:rsidRPr="00946347" w:rsidRDefault="00BA7E8D" w:rsidP="007F2A39">
      <w:pPr>
        <w:rPr>
          <w:rFonts w:ascii="Arial" w:hAnsi="Arial" w:cs="Arial"/>
          <w:sz w:val="20"/>
          <w:szCs w:val="20"/>
        </w:rPr>
      </w:pPr>
      <w:r w:rsidRPr="00946347">
        <w:rPr>
          <w:rFonts w:ascii="Arial" w:hAnsi="Arial" w:cs="Arial"/>
          <w:sz w:val="20"/>
          <w:szCs w:val="20"/>
        </w:rPr>
        <w:t xml:space="preserve">The following is a draft </w:t>
      </w:r>
      <w:r>
        <w:rPr>
          <w:rFonts w:ascii="Arial" w:hAnsi="Arial" w:cs="Arial"/>
          <w:sz w:val="20"/>
          <w:szCs w:val="20"/>
        </w:rPr>
        <w:t xml:space="preserve">of a </w:t>
      </w:r>
      <w:r w:rsidRPr="00946347">
        <w:rPr>
          <w:rFonts w:ascii="Arial" w:hAnsi="Arial" w:cs="Arial"/>
          <w:sz w:val="20"/>
          <w:szCs w:val="20"/>
        </w:rPr>
        <w:t xml:space="preserve">common intake and assessment pilot project implementation plan </w:t>
      </w:r>
      <w:r>
        <w:rPr>
          <w:rFonts w:ascii="Arial" w:hAnsi="Arial" w:cs="Arial"/>
          <w:sz w:val="20"/>
          <w:szCs w:val="20"/>
        </w:rPr>
        <w:t>that</w:t>
      </w:r>
      <w:r w:rsidRPr="00946347">
        <w:rPr>
          <w:rFonts w:ascii="Arial" w:hAnsi="Arial" w:cs="Arial"/>
          <w:sz w:val="20"/>
          <w:szCs w:val="20"/>
        </w:rPr>
        <w:t xml:space="preserve"> highlights the most important actions to be taken. Smaller and othe</w:t>
      </w:r>
      <w:r>
        <w:rPr>
          <w:rFonts w:ascii="Arial" w:hAnsi="Arial" w:cs="Arial"/>
          <w:sz w:val="20"/>
          <w:szCs w:val="20"/>
        </w:rPr>
        <w:t xml:space="preserve">r actions should be added as </w:t>
      </w:r>
      <w:r w:rsidRPr="00946347">
        <w:rPr>
          <w:rFonts w:ascii="Arial" w:hAnsi="Arial" w:cs="Arial"/>
          <w:sz w:val="20"/>
          <w:szCs w:val="20"/>
        </w:rPr>
        <w:t xml:space="preserve">seen fit. The timeline should be filled out by the </w:t>
      </w:r>
      <w:r>
        <w:rPr>
          <w:rFonts w:ascii="Arial" w:hAnsi="Arial" w:cs="Arial"/>
          <w:sz w:val="20"/>
          <w:szCs w:val="20"/>
        </w:rPr>
        <w:t>Common Intake and A</w:t>
      </w:r>
      <w:r w:rsidRPr="00946347">
        <w:rPr>
          <w:rFonts w:ascii="Arial" w:hAnsi="Arial" w:cs="Arial"/>
          <w:sz w:val="20"/>
          <w:szCs w:val="20"/>
        </w:rPr>
        <w:t>ssessment Committee in collaboration with the GMHSC Coordinator.</w:t>
      </w:r>
    </w:p>
    <w:p w:rsidR="00BA7E8D" w:rsidRPr="00946347" w:rsidRDefault="00BA7E8D" w:rsidP="007F2A39">
      <w:pPr>
        <w:rPr>
          <w:rFonts w:ascii="Arial" w:hAnsi="Arial" w:cs="Arial"/>
          <w:sz w:val="20"/>
          <w:szCs w:val="20"/>
        </w:rPr>
      </w:pPr>
    </w:p>
    <w:p w:rsidR="00BA7E8D" w:rsidRPr="00946347" w:rsidRDefault="00BA7E8D" w:rsidP="007F2A39">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gridCol w:w="1179"/>
      </w:tblGrid>
      <w:tr w:rsidR="00BA7E8D" w:rsidRPr="00946347">
        <w:tc>
          <w:tcPr>
            <w:tcW w:w="4248" w:type="dxa"/>
          </w:tcPr>
          <w:p w:rsidR="00BA7E8D" w:rsidRPr="00AC3C35" w:rsidRDefault="00BA7E8D" w:rsidP="005A4F97">
            <w:pPr>
              <w:rPr>
                <w:rFonts w:ascii="Arial" w:hAnsi="Arial" w:cs="Arial"/>
                <w:b/>
                <w:bCs/>
                <w:sz w:val="20"/>
                <w:szCs w:val="20"/>
              </w:rPr>
            </w:pPr>
            <w:r w:rsidRPr="00AC3C35">
              <w:rPr>
                <w:rFonts w:ascii="Arial" w:hAnsi="Arial" w:cs="Arial"/>
                <w:b/>
                <w:bCs/>
                <w:sz w:val="20"/>
                <w:szCs w:val="20"/>
              </w:rPr>
              <w:t>Action</w:t>
            </w:r>
          </w:p>
        </w:tc>
        <w:tc>
          <w:tcPr>
            <w:tcW w:w="3420" w:type="dxa"/>
          </w:tcPr>
          <w:p w:rsidR="00BA7E8D" w:rsidRPr="00AC3C35" w:rsidRDefault="00BA7E8D" w:rsidP="005A4F97">
            <w:pPr>
              <w:rPr>
                <w:rFonts w:ascii="Arial" w:hAnsi="Arial" w:cs="Arial"/>
                <w:b/>
                <w:bCs/>
                <w:sz w:val="20"/>
                <w:szCs w:val="20"/>
              </w:rPr>
            </w:pPr>
            <w:r w:rsidRPr="00AC3C35">
              <w:rPr>
                <w:rFonts w:ascii="Arial" w:hAnsi="Arial" w:cs="Arial"/>
                <w:b/>
                <w:bCs/>
                <w:sz w:val="20"/>
                <w:szCs w:val="20"/>
              </w:rPr>
              <w:t>Resources needed</w:t>
            </w:r>
          </w:p>
        </w:tc>
        <w:tc>
          <w:tcPr>
            <w:tcW w:w="1179" w:type="dxa"/>
          </w:tcPr>
          <w:p w:rsidR="00BA7E8D" w:rsidRPr="00AC3C35" w:rsidRDefault="00BA7E8D" w:rsidP="005A4F97">
            <w:pPr>
              <w:rPr>
                <w:rFonts w:ascii="Arial" w:hAnsi="Arial" w:cs="Arial"/>
                <w:b/>
                <w:bCs/>
                <w:sz w:val="20"/>
                <w:szCs w:val="20"/>
              </w:rPr>
            </w:pPr>
            <w:r w:rsidRPr="00AC3C35">
              <w:rPr>
                <w:rFonts w:ascii="Arial" w:hAnsi="Arial" w:cs="Arial"/>
                <w:b/>
                <w:bCs/>
                <w:sz w:val="20"/>
                <w:szCs w:val="20"/>
              </w:rPr>
              <w:t>Timeline</w:t>
            </w:r>
          </w:p>
        </w:tc>
      </w:tr>
      <w:tr w:rsidR="00BA7E8D" w:rsidRPr="00946347">
        <w:tc>
          <w:tcPr>
            <w:tcW w:w="4248" w:type="dxa"/>
          </w:tcPr>
          <w:p w:rsidR="00BA7E8D" w:rsidRPr="00AC3C35" w:rsidRDefault="00BA7E8D" w:rsidP="004A3C3C">
            <w:pPr>
              <w:rPr>
                <w:rFonts w:ascii="Arial" w:hAnsi="Arial" w:cs="Arial"/>
                <w:sz w:val="20"/>
                <w:szCs w:val="20"/>
              </w:rPr>
            </w:pPr>
            <w:r w:rsidRPr="00AC3C35">
              <w:rPr>
                <w:rFonts w:ascii="Arial" w:hAnsi="Arial" w:cs="Arial"/>
                <w:sz w:val="20"/>
                <w:szCs w:val="20"/>
              </w:rPr>
              <w:t xml:space="preserve">Continued meetings of the Common </w:t>
            </w:r>
            <w:r>
              <w:rPr>
                <w:rFonts w:ascii="Arial" w:hAnsi="Arial" w:cs="Arial"/>
                <w:sz w:val="20"/>
                <w:szCs w:val="20"/>
              </w:rPr>
              <w:t>Intake and A</w:t>
            </w:r>
            <w:r w:rsidRPr="00AC3C35">
              <w:rPr>
                <w:rFonts w:ascii="Arial" w:hAnsi="Arial" w:cs="Arial"/>
                <w:sz w:val="20"/>
                <w:szCs w:val="20"/>
              </w:rPr>
              <w:t>ssessment Committee</w:t>
            </w:r>
          </w:p>
          <w:p w:rsidR="00BA7E8D" w:rsidRPr="00AC3C35" w:rsidRDefault="00BA7E8D" w:rsidP="004A3C3C">
            <w:pPr>
              <w:rPr>
                <w:rFonts w:ascii="Arial" w:hAnsi="Arial" w:cs="Arial"/>
                <w:sz w:val="20"/>
                <w:szCs w:val="20"/>
              </w:rPr>
            </w:pPr>
          </w:p>
        </w:tc>
        <w:tc>
          <w:tcPr>
            <w:tcW w:w="3420" w:type="dxa"/>
          </w:tcPr>
          <w:p w:rsidR="00BA7E8D" w:rsidRPr="00AC3C35" w:rsidRDefault="00BA7E8D" w:rsidP="008521F6">
            <w:pPr>
              <w:numPr>
                <w:ilvl w:val="0"/>
                <w:numId w:val="27"/>
              </w:numPr>
              <w:rPr>
                <w:rFonts w:ascii="Arial" w:hAnsi="Arial" w:cs="Arial"/>
                <w:sz w:val="20"/>
                <w:szCs w:val="20"/>
              </w:rPr>
            </w:pPr>
            <w:r w:rsidRPr="00AC3C35">
              <w:rPr>
                <w:rFonts w:ascii="Arial" w:hAnsi="Arial" w:cs="Arial"/>
                <w:sz w:val="20"/>
                <w:szCs w:val="20"/>
              </w:rPr>
              <w:t>Organiser</w:t>
            </w:r>
          </w:p>
          <w:p w:rsidR="00BA7E8D" w:rsidRPr="00AC3C35" w:rsidRDefault="00BA7E8D" w:rsidP="004A3C3C">
            <w:pPr>
              <w:rPr>
                <w:rFonts w:ascii="Arial" w:hAnsi="Arial" w:cs="Arial"/>
                <w:sz w:val="20"/>
                <w:szCs w:val="20"/>
              </w:rPr>
            </w:pPr>
          </w:p>
          <w:p w:rsidR="00BA7E8D" w:rsidRDefault="00BA7E8D" w:rsidP="008521F6">
            <w:pPr>
              <w:numPr>
                <w:ilvl w:val="0"/>
                <w:numId w:val="27"/>
              </w:numPr>
              <w:rPr>
                <w:rFonts w:ascii="Arial" w:hAnsi="Arial" w:cs="Arial"/>
                <w:sz w:val="20"/>
                <w:szCs w:val="20"/>
              </w:rPr>
            </w:pPr>
            <w:r w:rsidRPr="00AC3C35">
              <w:rPr>
                <w:rFonts w:ascii="Arial" w:hAnsi="Arial" w:cs="Arial"/>
                <w:sz w:val="20"/>
                <w:szCs w:val="20"/>
              </w:rPr>
              <w:t>Participants</w:t>
            </w:r>
          </w:p>
          <w:p w:rsidR="00BA7E8D" w:rsidRPr="00AC3C35" w:rsidRDefault="00BA7E8D" w:rsidP="00C01CEB">
            <w:pPr>
              <w:ind w:left="360"/>
              <w:rPr>
                <w:rFonts w:ascii="Arial" w:hAnsi="Arial" w:cs="Arial"/>
                <w:sz w:val="20"/>
                <w:szCs w:val="20"/>
              </w:rPr>
            </w:pPr>
          </w:p>
        </w:tc>
        <w:tc>
          <w:tcPr>
            <w:tcW w:w="1179" w:type="dxa"/>
          </w:tcPr>
          <w:p w:rsidR="00BA7E8D" w:rsidRPr="00AC3C35" w:rsidRDefault="00BA7E8D" w:rsidP="004A3C3C">
            <w:pPr>
              <w:rPr>
                <w:rFonts w:ascii="Arial" w:hAnsi="Arial" w:cs="Arial"/>
                <w:sz w:val="20"/>
                <w:szCs w:val="20"/>
              </w:rPr>
            </w:pPr>
          </w:p>
        </w:tc>
      </w:tr>
      <w:tr w:rsidR="00BA7E8D" w:rsidRPr="00946347">
        <w:tc>
          <w:tcPr>
            <w:tcW w:w="4248" w:type="dxa"/>
          </w:tcPr>
          <w:p w:rsidR="00BA7E8D" w:rsidRPr="00AC3C35" w:rsidRDefault="00BA7E8D" w:rsidP="004A3C3C">
            <w:pPr>
              <w:rPr>
                <w:rFonts w:ascii="Arial" w:hAnsi="Arial" w:cs="Arial"/>
                <w:sz w:val="20"/>
                <w:szCs w:val="20"/>
              </w:rPr>
            </w:pPr>
            <w:r w:rsidRPr="00AC3C35">
              <w:rPr>
                <w:rFonts w:ascii="Arial" w:hAnsi="Arial" w:cs="Arial"/>
                <w:sz w:val="20"/>
                <w:szCs w:val="20"/>
              </w:rPr>
              <w:t>Look into accessibility concerns: women, language, others</w:t>
            </w:r>
          </w:p>
        </w:tc>
        <w:tc>
          <w:tcPr>
            <w:tcW w:w="3420" w:type="dxa"/>
          </w:tcPr>
          <w:p w:rsidR="00BA7E8D" w:rsidRPr="00AC3C35" w:rsidRDefault="00BA7E8D" w:rsidP="008521F6">
            <w:pPr>
              <w:numPr>
                <w:ilvl w:val="0"/>
                <w:numId w:val="28"/>
              </w:numPr>
              <w:rPr>
                <w:rFonts w:ascii="Arial" w:hAnsi="Arial" w:cs="Arial"/>
                <w:sz w:val="20"/>
                <w:szCs w:val="20"/>
              </w:rPr>
            </w:pPr>
            <w:r w:rsidRPr="00AC3C35">
              <w:rPr>
                <w:rFonts w:ascii="Arial" w:hAnsi="Arial" w:cs="Arial"/>
                <w:sz w:val="20"/>
                <w:szCs w:val="20"/>
              </w:rPr>
              <w:t>Lead</w:t>
            </w:r>
            <w:r>
              <w:rPr>
                <w:rFonts w:ascii="Arial" w:hAnsi="Arial" w:cs="Arial"/>
                <w:sz w:val="20"/>
                <w:szCs w:val="20"/>
              </w:rPr>
              <w:t>er</w:t>
            </w:r>
          </w:p>
          <w:p w:rsidR="00BA7E8D" w:rsidRPr="00AC3C35" w:rsidRDefault="00BA7E8D" w:rsidP="004A3C3C">
            <w:pPr>
              <w:rPr>
                <w:rFonts w:ascii="Arial" w:hAnsi="Arial" w:cs="Arial"/>
                <w:sz w:val="20"/>
                <w:szCs w:val="20"/>
              </w:rPr>
            </w:pPr>
          </w:p>
          <w:p w:rsidR="00BA7E8D" w:rsidRPr="00AC3C35" w:rsidRDefault="00BA7E8D" w:rsidP="004A3C3C">
            <w:pPr>
              <w:rPr>
                <w:rFonts w:ascii="Arial" w:hAnsi="Arial" w:cs="Arial"/>
                <w:sz w:val="20"/>
                <w:szCs w:val="20"/>
              </w:rPr>
            </w:pPr>
          </w:p>
        </w:tc>
        <w:tc>
          <w:tcPr>
            <w:tcW w:w="1179" w:type="dxa"/>
          </w:tcPr>
          <w:p w:rsidR="00BA7E8D" w:rsidRPr="00AC3C35" w:rsidRDefault="00BA7E8D" w:rsidP="004A3C3C">
            <w:pPr>
              <w:rPr>
                <w:rFonts w:ascii="Arial" w:hAnsi="Arial" w:cs="Arial"/>
                <w:sz w:val="20"/>
                <w:szCs w:val="20"/>
              </w:rPr>
            </w:pPr>
          </w:p>
        </w:tc>
      </w:tr>
      <w:tr w:rsidR="00BA7E8D" w:rsidRPr="00946347">
        <w:tc>
          <w:tcPr>
            <w:tcW w:w="4248" w:type="dxa"/>
          </w:tcPr>
          <w:p w:rsidR="00BA7E8D" w:rsidRPr="00AC3C35" w:rsidRDefault="00BA7E8D" w:rsidP="004A3C3C">
            <w:pPr>
              <w:rPr>
                <w:rFonts w:ascii="Arial" w:hAnsi="Arial" w:cs="Arial"/>
                <w:sz w:val="20"/>
                <w:szCs w:val="20"/>
              </w:rPr>
            </w:pPr>
            <w:r w:rsidRPr="00AC3C35">
              <w:rPr>
                <w:rFonts w:ascii="Arial" w:hAnsi="Arial" w:cs="Arial"/>
                <w:sz w:val="20"/>
                <w:szCs w:val="20"/>
              </w:rPr>
              <w:t>Evaluation</w:t>
            </w:r>
          </w:p>
          <w:p w:rsidR="00BA7E8D" w:rsidRPr="00AC3C35" w:rsidRDefault="00BA7E8D" w:rsidP="004A3C3C">
            <w:pPr>
              <w:rPr>
                <w:rFonts w:ascii="Arial" w:hAnsi="Arial" w:cs="Arial"/>
                <w:sz w:val="20"/>
                <w:szCs w:val="20"/>
              </w:rPr>
            </w:pPr>
          </w:p>
        </w:tc>
        <w:tc>
          <w:tcPr>
            <w:tcW w:w="3420" w:type="dxa"/>
          </w:tcPr>
          <w:p w:rsidR="00BA7E8D" w:rsidRPr="00AC3C35" w:rsidRDefault="00BA7E8D" w:rsidP="008521F6">
            <w:pPr>
              <w:numPr>
                <w:ilvl w:val="0"/>
                <w:numId w:val="28"/>
              </w:numPr>
              <w:rPr>
                <w:rFonts w:ascii="Arial" w:hAnsi="Arial" w:cs="Arial"/>
                <w:sz w:val="20"/>
                <w:szCs w:val="20"/>
              </w:rPr>
            </w:pPr>
            <w:r w:rsidRPr="00AC3C35">
              <w:rPr>
                <w:rFonts w:ascii="Arial" w:hAnsi="Arial" w:cs="Arial"/>
                <w:sz w:val="20"/>
                <w:szCs w:val="20"/>
              </w:rPr>
              <w:t>Evaluation plan with timeline</w:t>
            </w:r>
          </w:p>
          <w:p w:rsidR="00BA7E8D" w:rsidRPr="00AC3C35" w:rsidRDefault="00BA7E8D" w:rsidP="004A3C3C">
            <w:pPr>
              <w:rPr>
                <w:rFonts w:ascii="Arial" w:hAnsi="Arial" w:cs="Arial"/>
                <w:sz w:val="20"/>
                <w:szCs w:val="20"/>
              </w:rPr>
            </w:pPr>
          </w:p>
          <w:p w:rsidR="00BA7E8D" w:rsidRPr="00AC3C35" w:rsidRDefault="00BA7E8D" w:rsidP="008521F6">
            <w:pPr>
              <w:numPr>
                <w:ilvl w:val="0"/>
                <w:numId w:val="28"/>
              </w:numPr>
              <w:rPr>
                <w:rFonts w:ascii="Arial" w:hAnsi="Arial" w:cs="Arial"/>
                <w:sz w:val="20"/>
                <w:szCs w:val="20"/>
              </w:rPr>
            </w:pPr>
            <w:r w:rsidRPr="00AC3C35">
              <w:rPr>
                <w:rFonts w:ascii="Arial" w:hAnsi="Arial" w:cs="Arial"/>
                <w:sz w:val="20"/>
                <w:szCs w:val="20"/>
              </w:rPr>
              <w:t>Evaluation Lead</w:t>
            </w:r>
          </w:p>
        </w:tc>
        <w:tc>
          <w:tcPr>
            <w:tcW w:w="1179" w:type="dxa"/>
          </w:tcPr>
          <w:p w:rsidR="00BA7E8D" w:rsidRPr="00AC3C35" w:rsidRDefault="00BA7E8D" w:rsidP="004A3C3C">
            <w:pPr>
              <w:rPr>
                <w:rFonts w:ascii="Arial" w:hAnsi="Arial" w:cs="Arial"/>
                <w:sz w:val="20"/>
                <w:szCs w:val="20"/>
              </w:rPr>
            </w:pPr>
            <w:r w:rsidRPr="00AC3C35">
              <w:rPr>
                <w:rFonts w:ascii="Arial" w:hAnsi="Arial" w:cs="Arial"/>
                <w:sz w:val="20"/>
                <w:szCs w:val="20"/>
              </w:rPr>
              <w:t>The Plan should be created before beginning implementation.</w:t>
            </w:r>
          </w:p>
          <w:p w:rsidR="00BA7E8D" w:rsidRPr="00AC3C35" w:rsidRDefault="00BA7E8D" w:rsidP="004A3C3C">
            <w:pPr>
              <w:rPr>
                <w:rFonts w:ascii="Arial" w:hAnsi="Arial" w:cs="Arial"/>
                <w:sz w:val="20"/>
                <w:szCs w:val="20"/>
              </w:rPr>
            </w:pPr>
          </w:p>
        </w:tc>
      </w:tr>
      <w:tr w:rsidR="00BA7E8D" w:rsidRPr="00946347">
        <w:tc>
          <w:tcPr>
            <w:tcW w:w="4248" w:type="dxa"/>
          </w:tcPr>
          <w:p w:rsidR="00BA7E8D" w:rsidRPr="00AC3C35" w:rsidRDefault="00BA7E8D" w:rsidP="005A4F97">
            <w:pPr>
              <w:rPr>
                <w:rFonts w:ascii="Arial" w:hAnsi="Arial" w:cs="Arial"/>
                <w:sz w:val="20"/>
                <w:szCs w:val="20"/>
              </w:rPr>
            </w:pPr>
            <w:r w:rsidRPr="00AC3C35">
              <w:rPr>
                <w:rFonts w:ascii="Arial" w:hAnsi="Arial" w:cs="Arial"/>
                <w:sz w:val="20"/>
                <w:szCs w:val="20"/>
              </w:rPr>
              <w:t>Sharing and networking event for frontline workers who are performing intake and assessment</w:t>
            </w:r>
          </w:p>
          <w:p w:rsidR="00BA7E8D" w:rsidRPr="00AC3C35" w:rsidRDefault="00BA7E8D" w:rsidP="005A4F97">
            <w:pPr>
              <w:rPr>
                <w:rFonts w:ascii="Arial" w:hAnsi="Arial" w:cs="Arial"/>
                <w:sz w:val="20"/>
                <w:szCs w:val="20"/>
              </w:rPr>
            </w:pPr>
          </w:p>
        </w:tc>
        <w:tc>
          <w:tcPr>
            <w:tcW w:w="3420" w:type="dxa"/>
          </w:tcPr>
          <w:p w:rsidR="00BA7E8D" w:rsidRPr="00AC3C35" w:rsidRDefault="00BA7E8D" w:rsidP="008521F6">
            <w:pPr>
              <w:numPr>
                <w:ilvl w:val="0"/>
                <w:numId w:val="29"/>
              </w:numPr>
              <w:rPr>
                <w:rFonts w:ascii="Arial" w:hAnsi="Arial" w:cs="Arial"/>
                <w:sz w:val="20"/>
                <w:szCs w:val="20"/>
              </w:rPr>
            </w:pPr>
            <w:r w:rsidRPr="00AC3C35">
              <w:rPr>
                <w:rFonts w:ascii="Arial" w:hAnsi="Arial" w:cs="Arial"/>
                <w:sz w:val="20"/>
                <w:szCs w:val="20"/>
              </w:rPr>
              <w:t>Organiser</w:t>
            </w:r>
          </w:p>
          <w:p w:rsidR="00BA7E8D" w:rsidRPr="00AC3C35" w:rsidRDefault="00BA7E8D" w:rsidP="005A4F97">
            <w:pPr>
              <w:rPr>
                <w:rFonts w:ascii="Arial" w:hAnsi="Arial" w:cs="Arial"/>
                <w:sz w:val="20"/>
                <w:szCs w:val="20"/>
              </w:rPr>
            </w:pPr>
          </w:p>
          <w:p w:rsidR="00BA7E8D" w:rsidRPr="00AC3C35" w:rsidRDefault="00BA7E8D" w:rsidP="008521F6">
            <w:pPr>
              <w:numPr>
                <w:ilvl w:val="0"/>
                <w:numId w:val="29"/>
              </w:numPr>
              <w:rPr>
                <w:rFonts w:ascii="Arial" w:hAnsi="Arial" w:cs="Arial"/>
                <w:sz w:val="20"/>
                <w:szCs w:val="20"/>
              </w:rPr>
            </w:pPr>
            <w:r w:rsidRPr="00AC3C35">
              <w:rPr>
                <w:rFonts w:ascii="Arial" w:hAnsi="Arial" w:cs="Arial"/>
                <w:sz w:val="20"/>
                <w:szCs w:val="20"/>
              </w:rPr>
              <w:t>Participants</w:t>
            </w:r>
          </w:p>
          <w:p w:rsidR="00BA7E8D" w:rsidRPr="00AC3C35" w:rsidRDefault="00BA7E8D" w:rsidP="005A4F97">
            <w:pPr>
              <w:rPr>
                <w:rFonts w:ascii="Arial" w:hAnsi="Arial" w:cs="Arial"/>
                <w:sz w:val="20"/>
                <w:szCs w:val="20"/>
              </w:rPr>
            </w:pPr>
          </w:p>
        </w:tc>
        <w:tc>
          <w:tcPr>
            <w:tcW w:w="1179" w:type="dxa"/>
          </w:tcPr>
          <w:p w:rsidR="00BA7E8D" w:rsidRPr="00AC3C35" w:rsidRDefault="00BA7E8D" w:rsidP="005A4F97">
            <w:pPr>
              <w:rPr>
                <w:rFonts w:ascii="Arial" w:hAnsi="Arial" w:cs="Arial"/>
                <w:sz w:val="20"/>
                <w:szCs w:val="20"/>
              </w:rPr>
            </w:pPr>
          </w:p>
        </w:tc>
      </w:tr>
      <w:tr w:rsidR="00BA7E8D" w:rsidRPr="00946347">
        <w:tc>
          <w:tcPr>
            <w:tcW w:w="4248" w:type="dxa"/>
          </w:tcPr>
          <w:p w:rsidR="00BA7E8D" w:rsidRPr="00AC3C35" w:rsidRDefault="00BA7E8D" w:rsidP="005A4F97">
            <w:pPr>
              <w:rPr>
                <w:rFonts w:ascii="Arial" w:hAnsi="Arial" w:cs="Arial"/>
                <w:sz w:val="20"/>
                <w:szCs w:val="20"/>
              </w:rPr>
            </w:pPr>
            <w:r w:rsidRPr="00AC3C35">
              <w:rPr>
                <w:rFonts w:ascii="Arial" w:hAnsi="Arial" w:cs="Arial"/>
                <w:sz w:val="20"/>
                <w:szCs w:val="20"/>
              </w:rPr>
              <w:t>Service Guide containing descriptions of programs and services offered by all homeless-serving agencies in the Greater Moncton Area</w:t>
            </w:r>
            <w:r>
              <w:rPr>
                <w:rFonts w:ascii="Arial" w:hAnsi="Arial" w:cs="Arial"/>
                <w:sz w:val="20"/>
                <w:szCs w:val="20"/>
              </w:rPr>
              <w:t xml:space="preserve">. </w:t>
            </w:r>
            <w:r w:rsidRPr="00AC3C35">
              <w:rPr>
                <w:rFonts w:ascii="Arial" w:hAnsi="Arial" w:cs="Arial"/>
                <w:sz w:val="20"/>
                <w:szCs w:val="20"/>
              </w:rPr>
              <w:t>Goal: To provide better referrals.</w:t>
            </w:r>
          </w:p>
        </w:tc>
        <w:tc>
          <w:tcPr>
            <w:tcW w:w="3420" w:type="dxa"/>
          </w:tcPr>
          <w:p w:rsidR="00BA7E8D" w:rsidRPr="00AC3C35" w:rsidRDefault="00BA7E8D" w:rsidP="008521F6">
            <w:pPr>
              <w:numPr>
                <w:ilvl w:val="0"/>
                <w:numId w:val="30"/>
              </w:numPr>
              <w:rPr>
                <w:rFonts w:ascii="Arial" w:hAnsi="Arial" w:cs="Arial"/>
                <w:sz w:val="20"/>
                <w:szCs w:val="20"/>
              </w:rPr>
            </w:pPr>
            <w:r w:rsidRPr="00AC3C35">
              <w:rPr>
                <w:rFonts w:ascii="Arial" w:hAnsi="Arial" w:cs="Arial"/>
                <w:sz w:val="20"/>
                <w:szCs w:val="20"/>
              </w:rPr>
              <w:t>Dedicated staff for this project (perhaps a Summer student-employee given that grants exist from the federal and provincial governments for Summer student-employees).</w:t>
            </w:r>
          </w:p>
          <w:p w:rsidR="00BA7E8D" w:rsidRPr="00AC3C35" w:rsidRDefault="00BA7E8D" w:rsidP="005A4F97">
            <w:pPr>
              <w:rPr>
                <w:rFonts w:ascii="Arial" w:hAnsi="Arial" w:cs="Arial"/>
                <w:sz w:val="20"/>
                <w:szCs w:val="20"/>
              </w:rPr>
            </w:pPr>
          </w:p>
        </w:tc>
        <w:tc>
          <w:tcPr>
            <w:tcW w:w="1179" w:type="dxa"/>
          </w:tcPr>
          <w:p w:rsidR="00BA7E8D" w:rsidRPr="00AC3C35" w:rsidRDefault="00BA7E8D" w:rsidP="005A4F97">
            <w:pPr>
              <w:rPr>
                <w:rFonts w:ascii="Arial" w:hAnsi="Arial" w:cs="Arial"/>
                <w:sz w:val="20"/>
                <w:szCs w:val="20"/>
              </w:rPr>
            </w:pPr>
          </w:p>
        </w:tc>
      </w:tr>
      <w:tr w:rsidR="00BA7E8D" w:rsidRPr="00946347">
        <w:tc>
          <w:tcPr>
            <w:tcW w:w="4248" w:type="dxa"/>
          </w:tcPr>
          <w:p w:rsidR="00BA7E8D" w:rsidRPr="00AC3C35" w:rsidRDefault="00BA7E8D" w:rsidP="005A4F97">
            <w:pPr>
              <w:rPr>
                <w:rFonts w:ascii="Arial" w:hAnsi="Arial" w:cs="Arial"/>
                <w:sz w:val="20"/>
                <w:szCs w:val="20"/>
              </w:rPr>
            </w:pPr>
            <w:r w:rsidRPr="00AC3C35">
              <w:rPr>
                <w:rFonts w:ascii="Arial" w:hAnsi="Arial" w:cs="Arial"/>
                <w:sz w:val="20"/>
                <w:szCs w:val="20"/>
              </w:rPr>
              <w:t>SPDAT Training</w:t>
            </w:r>
          </w:p>
        </w:tc>
        <w:tc>
          <w:tcPr>
            <w:tcW w:w="3420" w:type="dxa"/>
          </w:tcPr>
          <w:p w:rsidR="00BA7E8D" w:rsidRPr="00AC3C35" w:rsidRDefault="00BA7E8D" w:rsidP="008521F6">
            <w:pPr>
              <w:numPr>
                <w:ilvl w:val="0"/>
                <w:numId w:val="30"/>
              </w:numPr>
              <w:rPr>
                <w:rFonts w:ascii="Arial" w:hAnsi="Arial" w:cs="Arial"/>
                <w:sz w:val="20"/>
                <w:szCs w:val="20"/>
              </w:rPr>
            </w:pPr>
            <w:r w:rsidRPr="00AC3C35">
              <w:rPr>
                <w:rFonts w:ascii="Arial" w:hAnsi="Arial" w:cs="Arial"/>
                <w:sz w:val="20"/>
                <w:szCs w:val="20"/>
              </w:rPr>
              <w:t>1-day training from OrgCode Consulting (2500$ + hst + travel, so budget 3500$)</w:t>
            </w:r>
          </w:p>
          <w:p w:rsidR="00BA7E8D" w:rsidRPr="00AC3C35" w:rsidRDefault="00BA7E8D" w:rsidP="005A4F97">
            <w:pPr>
              <w:rPr>
                <w:rFonts w:ascii="Arial" w:hAnsi="Arial" w:cs="Arial"/>
                <w:sz w:val="20"/>
                <w:szCs w:val="20"/>
              </w:rPr>
            </w:pPr>
          </w:p>
          <w:p w:rsidR="00BA7E8D" w:rsidRPr="00AC3C35" w:rsidRDefault="00BA7E8D" w:rsidP="008521F6">
            <w:pPr>
              <w:numPr>
                <w:ilvl w:val="0"/>
                <w:numId w:val="30"/>
              </w:numPr>
              <w:rPr>
                <w:rFonts w:ascii="Arial" w:hAnsi="Arial" w:cs="Arial"/>
                <w:sz w:val="20"/>
                <w:szCs w:val="20"/>
              </w:rPr>
            </w:pPr>
            <w:r w:rsidRPr="00AC3C35">
              <w:rPr>
                <w:rFonts w:ascii="Arial" w:hAnsi="Arial" w:cs="Arial"/>
                <w:sz w:val="20"/>
                <w:szCs w:val="20"/>
              </w:rPr>
              <w:t>Participant</w:t>
            </w:r>
            <w:r>
              <w:rPr>
                <w:rFonts w:ascii="Arial" w:hAnsi="Arial" w:cs="Arial"/>
                <w:sz w:val="20"/>
                <w:szCs w:val="20"/>
              </w:rPr>
              <w:t>s</w:t>
            </w:r>
          </w:p>
          <w:p w:rsidR="00BA7E8D" w:rsidRPr="00AC3C35" w:rsidRDefault="00BA7E8D" w:rsidP="005A4F97">
            <w:pPr>
              <w:rPr>
                <w:rFonts w:ascii="Arial" w:hAnsi="Arial" w:cs="Arial"/>
                <w:sz w:val="20"/>
                <w:szCs w:val="20"/>
              </w:rPr>
            </w:pPr>
          </w:p>
        </w:tc>
        <w:tc>
          <w:tcPr>
            <w:tcW w:w="1179" w:type="dxa"/>
          </w:tcPr>
          <w:p w:rsidR="00BA7E8D" w:rsidRPr="00AC3C35" w:rsidRDefault="00BA7E8D" w:rsidP="005A4F97">
            <w:pPr>
              <w:rPr>
                <w:rFonts w:ascii="Arial" w:hAnsi="Arial" w:cs="Arial"/>
                <w:sz w:val="20"/>
                <w:szCs w:val="20"/>
              </w:rPr>
            </w:pPr>
          </w:p>
        </w:tc>
      </w:tr>
      <w:tr w:rsidR="00BA7E8D" w:rsidRPr="00946347">
        <w:tc>
          <w:tcPr>
            <w:tcW w:w="4248" w:type="dxa"/>
          </w:tcPr>
          <w:p w:rsidR="00BA7E8D" w:rsidRPr="00AC3C35" w:rsidRDefault="00BA7E8D" w:rsidP="005A4F97">
            <w:pPr>
              <w:rPr>
                <w:rFonts w:ascii="Arial" w:hAnsi="Arial" w:cs="Arial"/>
                <w:sz w:val="20"/>
                <w:szCs w:val="20"/>
              </w:rPr>
            </w:pPr>
            <w:r w:rsidRPr="00AC3C35">
              <w:rPr>
                <w:rFonts w:ascii="Arial" w:hAnsi="Arial" w:cs="Arial"/>
                <w:sz w:val="20"/>
                <w:szCs w:val="20"/>
              </w:rPr>
              <w:t xml:space="preserve">Adopt SPDAT and/or VI-SPDAT. Especially recommended for organisations that provide housing and do not yet have a comprehensive and electronic assessment process </w:t>
            </w:r>
          </w:p>
          <w:p w:rsidR="00BA7E8D" w:rsidRPr="00AC3C35" w:rsidRDefault="00BA7E8D" w:rsidP="005A4F97">
            <w:pPr>
              <w:rPr>
                <w:rFonts w:ascii="Arial" w:hAnsi="Arial" w:cs="Arial"/>
                <w:sz w:val="20"/>
                <w:szCs w:val="20"/>
              </w:rPr>
            </w:pPr>
          </w:p>
          <w:p w:rsidR="00BA7E8D" w:rsidRPr="00AC3C35" w:rsidRDefault="00BA7E8D" w:rsidP="005A4F97">
            <w:pPr>
              <w:rPr>
                <w:rFonts w:ascii="Arial" w:hAnsi="Arial" w:cs="Arial"/>
                <w:sz w:val="20"/>
                <w:szCs w:val="20"/>
              </w:rPr>
            </w:pPr>
            <w:r w:rsidRPr="00AC3C35">
              <w:rPr>
                <w:rFonts w:ascii="Arial" w:hAnsi="Arial" w:cs="Arial"/>
                <w:sz w:val="20"/>
                <w:szCs w:val="20"/>
              </w:rPr>
              <w:t>(Some exceptions: women fleeing violence).</w:t>
            </w:r>
          </w:p>
          <w:p w:rsidR="00BA7E8D" w:rsidRPr="00AC3C35" w:rsidRDefault="00BA7E8D" w:rsidP="005A4F97">
            <w:pPr>
              <w:rPr>
                <w:rFonts w:ascii="Arial" w:hAnsi="Arial" w:cs="Arial"/>
                <w:sz w:val="20"/>
                <w:szCs w:val="20"/>
              </w:rPr>
            </w:pPr>
          </w:p>
        </w:tc>
        <w:tc>
          <w:tcPr>
            <w:tcW w:w="3420" w:type="dxa"/>
          </w:tcPr>
          <w:p w:rsidR="00BA7E8D" w:rsidRPr="00AC3C35" w:rsidRDefault="00BA7E8D" w:rsidP="008521F6">
            <w:pPr>
              <w:numPr>
                <w:ilvl w:val="0"/>
                <w:numId w:val="31"/>
              </w:numPr>
              <w:rPr>
                <w:rFonts w:ascii="Arial" w:hAnsi="Arial" w:cs="Arial"/>
                <w:sz w:val="20"/>
                <w:szCs w:val="20"/>
              </w:rPr>
            </w:pPr>
            <w:r w:rsidRPr="00AC3C35">
              <w:rPr>
                <w:rFonts w:ascii="Arial" w:hAnsi="Arial" w:cs="Arial"/>
                <w:sz w:val="20"/>
                <w:szCs w:val="20"/>
              </w:rPr>
              <w:t>Leader</w:t>
            </w:r>
          </w:p>
          <w:p w:rsidR="00BA7E8D" w:rsidRPr="00AC3C35" w:rsidRDefault="00BA7E8D" w:rsidP="005A4F97">
            <w:pPr>
              <w:rPr>
                <w:rFonts w:ascii="Arial" w:hAnsi="Arial" w:cs="Arial"/>
                <w:sz w:val="20"/>
                <w:szCs w:val="20"/>
              </w:rPr>
            </w:pPr>
          </w:p>
          <w:p w:rsidR="00BA7E8D" w:rsidRPr="00AC3C35" w:rsidRDefault="00BA7E8D" w:rsidP="008521F6">
            <w:pPr>
              <w:numPr>
                <w:ilvl w:val="0"/>
                <w:numId w:val="31"/>
              </w:numPr>
              <w:rPr>
                <w:rFonts w:ascii="Arial" w:hAnsi="Arial" w:cs="Arial"/>
                <w:sz w:val="20"/>
                <w:szCs w:val="20"/>
              </w:rPr>
            </w:pPr>
            <w:r w:rsidRPr="00AC3C35">
              <w:rPr>
                <w:rFonts w:ascii="Arial" w:hAnsi="Arial" w:cs="Arial"/>
                <w:sz w:val="20"/>
                <w:szCs w:val="20"/>
              </w:rPr>
              <w:t>Technical support</w:t>
            </w:r>
          </w:p>
        </w:tc>
        <w:tc>
          <w:tcPr>
            <w:tcW w:w="1179" w:type="dxa"/>
          </w:tcPr>
          <w:p w:rsidR="00BA7E8D" w:rsidRPr="00AC3C35" w:rsidRDefault="00BA7E8D" w:rsidP="005A4F97">
            <w:pPr>
              <w:rPr>
                <w:rFonts w:ascii="Arial" w:hAnsi="Arial" w:cs="Arial"/>
                <w:sz w:val="20"/>
                <w:szCs w:val="20"/>
              </w:rPr>
            </w:pPr>
          </w:p>
        </w:tc>
      </w:tr>
      <w:tr w:rsidR="00BA7E8D" w:rsidRPr="00946347">
        <w:tc>
          <w:tcPr>
            <w:tcW w:w="4248" w:type="dxa"/>
          </w:tcPr>
          <w:p w:rsidR="00BA7E8D" w:rsidRDefault="00BA7E8D" w:rsidP="005A4F97">
            <w:pPr>
              <w:rPr>
                <w:rFonts w:ascii="Arial" w:hAnsi="Arial" w:cs="Arial"/>
                <w:sz w:val="20"/>
                <w:szCs w:val="20"/>
              </w:rPr>
            </w:pPr>
          </w:p>
          <w:p w:rsidR="00BA7E8D" w:rsidRPr="00AC3C35" w:rsidRDefault="00BA7E8D" w:rsidP="005A4F97">
            <w:pPr>
              <w:rPr>
                <w:rFonts w:ascii="Arial" w:hAnsi="Arial" w:cs="Arial"/>
                <w:sz w:val="20"/>
                <w:szCs w:val="20"/>
              </w:rPr>
            </w:pPr>
            <w:r w:rsidRPr="00AC3C35">
              <w:rPr>
                <w:rFonts w:ascii="Arial" w:hAnsi="Arial" w:cs="Arial"/>
                <w:sz w:val="20"/>
                <w:szCs w:val="20"/>
              </w:rPr>
              <w:t>Discussions and negotiations regarding data and information sharing and use, resulting in signed agreements and new release forms for clients</w:t>
            </w:r>
          </w:p>
          <w:p w:rsidR="00BA7E8D" w:rsidRPr="00AC3C35" w:rsidRDefault="00BA7E8D" w:rsidP="005A4F97">
            <w:pPr>
              <w:rPr>
                <w:rFonts w:ascii="Arial" w:hAnsi="Arial" w:cs="Arial"/>
                <w:sz w:val="20"/>
                <w:szCs w:val="20"/>
              </w:rPr>
            </w:pPr>
          </w:p>
        </w:tc>
        <w:tc>
          <w:tcPr>
            <w:tcW w:w="3420" w:type="dxa"/>
          </w:tcPr>
          <w:p w:rsidR="00BA7E8D" w:rsidRDefault="00BA7E8D" w:rsidP="00211434">
            <w:pPr>
              <w:ind w:left="360"/>
              <w:rPr>
                <w:rFonts w:ascii="Arial" w:hAnsi="Arial" w:cs="Arial"/>
                <w:sz w:val="20"/>
                <w:szCs w:val="20"/>
              </w:rPr>
            </w:pPr>
          </w:p>
          <w:p w:rsidR="00BA7E8D" w:rsidRPr="00AC3C35" w:rsidRDefault="00BA7E8D" w:rsidP="008521F6">
            <w:pPr>
              <w:numPr>
                <w:ilvl w:val="0"/>
                <w:numId w:val="32"/>
              </w:numPr>
              <w:rPr>
                <w:rFonts w:ascii="Arial" w:hAnsi="Arial" w:cs="Arial"/>
                <w:sz w:val="20"/>
                <w:szCs w:val="20"/>
              </w:rPr>
            </w:pPr>
            <w:r w:rsidRPr="00AC3C35">
              <w:rPr>
                <w:rFonts w:ascii="Arial" w:hAnsi="Arial" w:cs="Arial"/>
                <w:sz w:val="20"/>
                <w:szCs w:val="20"/>
              </w:rPr>
              <w:t>Leader</w:t>
            </w:r>
          </w:p>
        </w:tc>
        <w:tc>
          <w:tcPr>
            <w:tcW w:w="1179" w:type="dxa"/>
          </w:tcPr>
          <w:p w:rsidR="00BA7E8D" w:rsidRPr="00AC3C35" w:rsidRDefault="00BA7E8D" w:rsidP="005A4F97">
            <w:pPr>
              <w:rPr>
                <w:rFonts w:ascii="Arial" w:hAnsi="Arial" w:cs="Arial"/>
                <w:sz w:val="20"/>
                <w:szCs w:val="20"/>
              </w:rPr>
            </w:pPr>
          </w:p>
        </w:tc>
      </w:tr>
      <w:tr w:rsidR="00BA7E8D" w:rsidRPr="00946347">
        <w:tc>
          <w:tcPr>
            <w:tcW w:w="4248" w:type="dxa"/>
          </w:tcPr>
          <w:p w:rsidR="00BA7E8D" w:rsidRPr="00AC3C35" w:rsidRDefault="00BA7E8D" w:rsidP="005A4F97">
            <w:pPr>
              <w:rPr>
                <w:rFonts w:ascii="Arial" w:hAnsi="Arial" w:cs="Arial"/>
                <w:sz w:val="20"/>
                <w:szCs w:val="20"/>
              </w:rPr>
            </w:pPr>
            <w:r w:rsidRPr="00AC3C35">
              <w:rPr>
                <w:rFonts w:ascii="Arial" w:hAnsi="Arial" w:cs="Arial"/>
                <w:sz w:val="20"/>
                <w:szCs w:val="20"/>
              </w:rPr>
              <w:t>Share data (through platforms such as HIFIS 4,which includes SPDAT, or Salesforce)</w:t>
            </w:r>
          </w:p>
        </w:tc>
        <w:tc>
          <w:tcPr>
            <w:tcW w:w="3420" w:type="dxa"/>
          </w:tcPr>
          <w:p w:rsidR="00BA7E8D" w:rsidRPr="00AC3C35" w:rsidRDefault="00BA7E8D" w:rsidP="008521F6">
            <w:pPr>
              <w:numPr>
                <w:ilvl w:val="0"/>
                <w:numId w:val="32"/>
              </w:numPr>
              <w:rPr>
                <w:rFonts w:ascii="Arial" w:hAnsi="Arial" w:cs="Arial"/>
                <w:sz w:val="20"/>
                <w:szCs w:val="20"/>
              </w:rPr>
            </w:pPr>
            <w:r w:rsidRPr="00AC3C35">
              <w:rPr>
                <w:rFonts w:ascii="Arial" w:hAnsi="Arial" w:cs="Arial"/>
                <w:sz w:val="20"/>
                <w:szCs w:val="20"/>
              </w:rPr>
              <w:t>Signed agreements on data and information sharing between participating organisations</w:t>
            </w:r>
          </w:p>
          <w:p w:rsidR="00BA7E8D" w:rsidRPr="00AC3C35" w:rsidRDefault="00BA7E8D" w:rsidP="005A4F97">
            <w:pPr>
              <w:rPr>
                <w:rFonts w:ascii="Arial" w:hAnsi="Arial" w:cs="Arial"/>
                <w:sz w:val="20"/>
                <w:szCs w:val="20"/>
              </w:rPr>
            </w:pPr>
          </w:p>
          <w:p w:rsidR="00BA7E8D" w:rsidRPr="00AC3C35" w:rsidRDefault="00BA7E8D" w:rsidP="008521F6">
            <w:pPr>
              <w:numPr>
                <w:ilvl w:val="0"/>
                <w:numId w:val="32"/>
              </w:numPr>
              <w:rPr>
                <w:rFonts w:ascii="Arial" w:hAnsi="Arial" w:cs="Arial"/>
                <w:sz w:val="20"/>
                <w:szCs w:val="20"/>
              </w:rPr>
            </w:pPr>
            <w:r w:rsidRPr="00AC3C35">
              <w:rPr>
                <w:rFonts w:ascii="Arial" w:hAnsi="Arial" w:cs="Arial"/>
                <w:sz w:val="20"/>
                <w:szCs w:val="20"/>
              </w:rPr>
              <w:t>HIFIS 4 is free and Salesforce is free for a group of up to 10 charities</w:t>
            </w:r>
          </w:p>
          <w:p w:rsidR="00BA7E8D" w:rsidRPr="00AC3C35" w:rsidRDefault="00BA7E8D" w:rsidP="005A4F97">
            <w:pPr>
              <w:rPr>
                <w:rFonts w:ascii="Arial" w:hAnsi="Arial" w:cs="Arial"/>
                <w:sz w:val="20"/>
                <w:szCs w:val="20"/>
              </w:rPr>
            </w:pPr>
          </w:p>
          <w:p w:rsidR="00BA7E8D" w:rsidRPr="00AC3C35" w:rsidRDefault="00BA7E8D" w:rsidP="008521F6">
            <w:pPr>
              <w:numPr>
                <w:ilvl w:val="0"/>
                <w:numId w:val="32"/>
              </w:numPr>
              <w:rPr>
                <w:rFonts w:ascii="Arial" w:hAnsi="Arial" w:cs="Arial"/>
                <w:sz w:val="20"/>
                <w:szCs w:val="20"/>
              </w:rPr>
            </w:pPr>
            <w:r w:rsidRPr="00AC3C35">
              <w:rPr>
                <w:rFonts w:ascii="Arial" w:hAnsi="Arial" w:cs="Arial"/>
                <w:sz w:val="20"/>
                <w:szCs w:val="20"/>
              </w:rPr>
              <w:t>Technical support to implement this in participating orgs</w:t>
            </w:r>
          </w:p>
          <w:p w:rsidR="00BA7E8D" w:rsidRPr="00AC3C35" w:rsidRDefault="00BA7E8D" w:rsidP="005A4F97">
            <w:pPr>
              <w:rPr>
                <w:rFonts w:ascii="Arial" w:hAnsi="Arial" w:cs="Arial"/>
                <w:sz w:val="20"/>
                <w:szCs w:val="20"/>
              </w:rPr>
            </w:pPr>
          </w:p>
        </w:tc>
        <w:tc>
          <w:tcPr>
            <w:tcW w:w="1179" w:type="dxa"/>
          </w:tcPr>
          <w:p w:rsidR="00BA7E8D" w:rsidRPr="00AC3C35" w:rsidRDefault="00BA7E8D" w:rsidP="005A4F97">
            <w:pPr>
              <w:rPr>
                <w:rFonts w:ascii="Arial" w:hAnsi="Arial" w:cs="Arial"/>
                <w:sz w:val="20"/>
                <w:szCs w:val="20"/>
              </w:rPr>
            </w:pPr>
          </w:p>
        </w:tc>
      </w:tr>
      <w:tr w:rsidR="00BA7E8D" w:rsidRPr="00946347">
        <w:tc>
          <w:tcPr>
            <w:tcW w:w="4248" w:type="dxa"/>
          </w:tcPr>
          <w:p w:rsidR="00BA7E8D" w:rsidRPr="00AC3C35" w:rsidRDefault="00BA7E8D" w:rsidP="005A4F97">
            <w:pPr>
              <w:rPr>
                <w:rFonts w:ascii="Arial" w:hAnsi="Arial" w:cs="Arial"/>
                <w:sz w:val="20"/>
                <w:szCs w:val="20"/>
              </w:rPr>
            </w:pPr>
            <w:r w:rsidRPr="00AC3C35">
              <w:rPr>
                <w:rFonts w:ascii="Arial" w:hAnsi="Arial" w:cs="Arial"/>
                <w:sz w:val="20"/>
                <w:szCs w:val="20"/>
              </w:rPr>
              <w:t>Discussions and negotiations regarding committee mandates, members, decision-making powers that result in a signed agreement</w:t>
            </w:r>
          </w:p>
          <w:p w:rsidR="00BA7E8D" w:rsidRPr="00AC3C35" w:rsidRDefault="00BA7E8D" w:rsidP="005A4F97">
            <w:pPr>
              <w:rPr>
                <w:rFonts w:ascii="Arial" w:hAnsi="Arial" w:cs="Arial"/>
                <w:sz w:val="20"/>
                <w:szCs w:val="20"/>
              </w:rPr>
            </w:pPr>
          </w:p>
        </w:tc>
        <w:tc>
          <w:tcPr>
            <w:tcW w:w="3420" w:type="dxa"/>
          </w:tcPr>
          <w:p w:rsidR="00BA7E8D" w:rsidRPr="00AC3C35" w:rsidRDefault="00BA7E8D" w:rsidP="008521F6">
            <w:pPr>
              <w:numPr>
                <w:ilvl w:val="0"/>
                <w:numId w:val="33"/>
              </w:numPr>
              <w:rPr>
                <w:rFonts w:ascii="Arial" w:hAnsi="Arial" w:cs="Arial"/>
                <w:sz w:val="20"/>
                <w:szCs w:val="20"/>
              </w:rPr>
            </w:pPr>
            <w:r w:rsidRPr="00AC3C35">
              <w:rPr>
                <w:rFonts w:ascii="Arial" w:hAnsi="Arial" w:cs="Arial"/>
                <w:sz w:val="20"/>
                <w:szCs w:val="20"/>
              </w:rPr>
              <w:t>Leader</w:t>
            </w:r>
          </w:p>
        </w:tc>
        <w:tc>
          <w:tcPr>
            <w:tcW w:w="1179" w:type="dxa"/>
          </w:tcPr>
          <w:p w:rsidR="00BA7E8D" w:rsidRPr="00AC3C35" w:rsidRDefault="00BA7E8D" w:rsidP="005A4F97">
            <w:pPr>
              <w:rPr>
                <w:rFonts w:ascii="Arial" w:hAnsi="Arial" w:cs="Arial"/>
                <w:sz w:val="20"/>
                <w:szCs w:val="20"/>
              </w:rPr>
            </w:pPr>
          </w:p>
        </w:tc>
      </w:tr>
      <w:tr w:rsidR="00BA7E8D" w:rsidRPr="00946347">
        <w:tc>
          <w:tcPr>
            <w:tcW w:w="4248" w:type="dxa"/>
          </w:tcPr>
          <w:p w:rsidR="00BA7E8D" w:rsidRPr="00AC3C35" w:rsidRDefault="00BA7E8D" w:rsidP="005A4F97">
            <w:pPr>
              <w:rPr>
                <w:rFonts w:ascii="Arial" w:hAnsi="Arial" w:cs="Arial"/>
                <w:sz w:val="20"/>
                <w:szCs w:val="20"/>
              </w:rPr>
            </w:pPr>
            <w:r w:rsidRPr="00AC3C35">
              <w:rPr>
                <w:rFonts w:ascii="Arial" w:hAnsi="Arial" w:cs="Arial"/>
                <w:sz w:val="20"/>
                <w:szCs w:val="20"/>
              </w:rPr>
              <w:t>Have a committee comprised of representatives from all participating organisations to discuss cases, referrals and placement</w:t>
            </w:r>
          </w:p>
          <w:p w:rsidR="00BA7E8D" w:rsidRPr="00AC3C35" w:rsidRDefault="00BA7E8D" w:rsidP="005A4F97">
            <w:pPr>
              <w:rPr>
                <w:rFonts w:ascii="Arial" w:hAnsi="Arial" w:cs="Arial"/>
                <w:sz w:val="20"/>
                <w:szCs w:val="20"/>
              </w:rPr>
            </w:pPr>
          </w:p>
          <w:p w:rsidR="00BA7E8D" w:rsidRPr="00AC3C35" w:rsidRDefault="00BA7E8D" w:rsidP="005A4F97">
            <w:pPr>
              <w:rPr>
                <w:rFonts w:ascii="Arial" w:hAnsi="Arial" w:cs="Arial"/>
                <w:sz w:val="20"/>
                <w:szCs w:val="20"/>
              </w:rPr>
            </w:pPr>
            <w:r w:rsidRPr="00AC3C35">
              <w:rPr>
                <w:rFonts w:ascii="Arial" w:hAnsi="Arial" w:cs="Arial"/>
                <w:sz w:val="20"/>
                <w:szCs w:val="20"/>
              </w:rPr>
              <w:t xml:space="preserve">(Frequency of meetings depends on role given to committee). </w:t>
            </w:r>
          </w:p>
          <w:p w:rsidR="00BA7E8D" w:rsidRPr="00AC3C35" w:rsidRDefault="00BA7E8D" w:rsidP="005A4F97">
            <w:pPr>
              <w:rPr>
                <w:rFonts w:ascii="Arial" w:hAnsi="Arial" w:cs="Arial"/>
                <w:sz w:val="20"/>
                <w:szCs w:val="20"/>
              </w:rPr>
            </w:pPr>
          </w:p>
        </w:tc>
        <w:tc>
          <w:tcPr>
            <w:tcW w:w="3420" w:type="dxa"/>
          </w:tcPr>
          <w:p w:rsidR="00BA7E8D" w:rsidRDefault="00BA7E8D" w:rsidP="008521F6">
            <w:pPr>
              <w:numPr>
                <w:ilvl w:val="0"/>
                <w:numId w:val="33"/>
              </w:numPr>
              <w:rPr>
                <w:rFonts w:ascii="Arial" w:hAnsi="Arial" w:cs="Arial"/>
                <w:sz w:val="20"/>
                <w:szCs w:val="20"/>
              </w:rPr>
            </w:pPr>
            <w:r>
              <w:rPr>
                <w:rFonts w:ascii="Arial" w:hAnsi="Arial" w:cs="Arial"/>
                <w:sz w:val="20"/>
                <w:szCs w:val="20"/>
              </w:rPr>
              <w:t>Signed agreement on committee mandate and decision-making powers</w:t>
            </w:r>
          </w:p>
          <w:p w:rsidR="00BA7E8D" w:rsidRDefault="00BA7E8D" w:rsidP="00C01CEB">
            <w:pPr>
              <w:ind w:left="360"/>
              <w:rPr>
                <w:rFonts w:ascii="Arial" w:hAnsi="Arial" w:cs="Arial"/>
                <w:sz w:val="20"/>
                <w:szCs w:val="20"/>
              </w:rPr>
            </w:pPr>
          </w:p>
          <w:p w:rsidR="00BA7E8D" w:rsidRPr="00AC3C35" w:rsidRDefault="00BA7E8D" w:rsidP="008521F6">
            <w:pPr>
              <w:numPr>
                <w:ilvl w:val="0"/>
                <w:numId w:val="33"/>
              </w:numPr>
              <w:rPr>
                <w:rFonts w:ascii="Arial" w:hAnsi="Arial" w:cs="Arial"/>
                <w:sz w:val="20"/>
                <w:szCs w:val="20"/>
              </w:rPr>
            </w:pPr>
            <w:r w:rsidRPr="00AC3C35">
              <w:rPr>
                <w:rFonts w:ascii="Arial" w:hAnsi="Arial" w:cs="Arial"/>
                <w:sz w:val="20"/>
                <w:szCs w:val="20"/>
              </w:rPr>
              <w:t>Leader</w:t>
            </w:r>
          </w:p>
          <w:p w:rsidR="00BA7E8D" w:rsidRPr="00AC3C35" w:rsidRDefault="00BA7E8D" w:rsidP="005A4F97">
            <w:pPr>
              <w:rPr>
                <w:rFonts w:ascii="Arial" w:hAnsi="Arial" w:cs="Arial"/>
                <w:sz w:val="20"/>
                <w:szCs w:val="20"/>
              </w:rPr>
            </w:pPr>
          </w:p>
          <w:p w:rsidR="00BA7E8D" w:rsidRPr="00AC3C35" w:rsidRDefault="00BA7E8D" w:rsidP="008521F6">
            <w:pPr>
              <w:numPr>
                <w:ilvl w:val="0"/>
                <w:numId w:val="33"/>
              </w:numPr>
              <w:rPr>
                <w:rFonts w:ascii="Arial" w:hAnsi="Arial" w:cs="Arial"/>
                <w:sz w:val="20"/>
                <w:szCs w:val="20"/>
              </w:rPr>
            </w:pPr>
            <w:r w:rsidRPr="00AC3C35">
              <w:rPr>
                <w:rFonts w:ascii="Arial" w:hAnsi="Arial" w:cs="Arial"/>
                <w:sz w:val="20"/>
                <w:szCs w:val="20"/>
              </w:rPr>
              <w:t>Logistics organiser</w:t>
            </w:r>
          </w:p>
        </w:tc>
        <w:tc>
          <w:tcPr>
            <w:tcW w:w="1179" w:type="dxa"/>
          </w:tcPr>
          <w:p w:rsidR="00BA7E8D" w:rsidRPr="00AC3C35" w:rsidRDefault="00BA7E8D" w:rsidP="005A4F97">
            <w:pPr>
              <w:rPr>
                <w:rFonts w:ascii="Arial" w:hAnsi="Arial" w:cs="Arial"/>
                <w:sz w:val="20"/>
                <w:szCs w:val="20"/>
              </w:rPr>
            </w:pPr>
          </w:p>
        </w:tc>
      </w:tr>
    </w:tbl>
    <w:p w:rsidR="00BA7E8D" w:rsidRPr="00946347" w:rsidRDefault="00BA7E8D" w:rsidP="007F2A39">
      <w:pPr>
        <w:rPr>
          <w:rFonts w:ascii="Arial" w:hAnsi="Arial" w:cs="Arial"/>
          <w:sz w:val="20"/>
          <w:szCs w:val="20"/>
        </w:rPr>
      </w:pPr>
    </w:p>
    <w:p w:rsidR="00BA7E8D" w:rsidRPr="00946347" w:rsidRDefault="00BA7E8D" w:rsidP="007F2A39">
      <w:pPr>
        <w:rPr>
          <w:rFonts w:ascii="Arial" w:hAnsi="Arial" w:cs="Arial"/>
          <w:sz w:val="20"/>
          <w:szCs w:val="20"/>
        </w:rPr>
      </w:pPr>
    </w:p>
    <w:p w:rsidR="00BA7E8D" w:rsidRDefault="00BA7E8D" w:rsidP="00157366">
      <w:pPr>
        <w:shd w:val="clear" w:color="auto" w:fill="FFFFFF"/>
        <w:spacing w:after="75"/>
        <w:rPr>
          <w:rFonts w:ascii="Arial" w:hAnsi="Arial" w:cs="Arial"/>
          <w:b/>
          <w:bCs/>
          <w:sz w:val="20"/>
          <w:szCs w:val="20"/>
        </w:rPr>
      </w:pPr>
      <w:r w:rsidRPr="00946347">
        <w:rPr>
          <w:rFonts w:ascii="Arial" w:hAnsi="Arial" w:cs="Arial"/>
          <w:b/>
          <w:bCs/>
          <w:sz w:val="20"/>
          <w:szCs w:val="20"/>
        </w:rPr>
        <w:br w:type="page"/>
      </w:r>
    </w:p>
    <w:p w:rsidR="00BA7E8D" w:rsidRDefault="00BA7E8D" w:rsidP="00157366">
      <w:pPr>
        <w:shd w:val="clear" w:color="auto" w:fill="FFFFFF"/>
        <w:spacing w:after="75"/>
        <w:rPr>
          <w:rFonts w:ascii="Arial" w:hAnsi="Arial" w:cs="Arial"/>
          <w:b/>
          <w:bCs/>
          <w:sz w:val="20"/>
          <w:szCs w:val="20"/>
        </w:rPr>
      </w:pPr>
    </w:p>
    <w:p w:rsidR="00BA7E8D" w:rsidRDefault="00BA7E8D" w:rsidP="00157366">
      <w:pPr>
        <w:shd w:val="clear" w:color="auto" w:fill="FFFFFF"/>
        <w:spacing w:after="75"/>
        <w:rPr>
          <w:rFonts w:ascii="Arial" w:hAnsi="Arial" w:cs="Arial"/>
          <w:b/>
          <w:bCs/>
          <w:sz w:val="20"/>
          <w:szCs w:val="20"/>
        </w:rPr>
      </w:pPr>
    </w:p>
    <w:p w:rsidR="00BA7E8D" w:rsidRPr="00E62596" w:rsidRDefault="00BA7E8D" w:rsidP="00157366">
      <w:pPr>
        <w:shd w:val="clear" w:color="auto" w:fill="FFFFFF"/>
        <w:spacing w:after="75"/>
        <w:rPr>
          <w:rFonts w:ascii="Arial" w:hAnsi="Arial" w:cs="Arial"/>
          <w:b/>
          <w:bCs/>
          <w:caps/>
          <w:sz w:val="20"/>
          <w:szCs w:val="20"/>
        </w:rPr>
      </w:pPr>
      <w:r w:rsidRPr="00E62596">
        <w:rPr>
          <w:rFonts w:ascii="Arial" w:hAnsi="Arial" w:cs="Arial"/>
          <w:b/>
          <w:bCs/>
          <w:caps/>
          <w:sz w:val="20"/>
          <w:szCs w:val="20"/>
        </w:rPr>
        <w:t>Selected Bibliography</w:t>
      </w:r>
    </w:p>
    <w:p w:rsidR="00BA7E8D" w:rsidRPr="007D27A1" w:rsidRDefault="00BA7E8D" w:rsidP="00157366">
      <w:pPr>
        <w:rPr>
          <w:rFonts w:ascii="Arial" w:hAnsi="Arial" w:cs="Arial"/>
          <w:b/>
          <w:bCs/>
          <w:sz w:val="20"/>
          <w:szCs w:val="20"/>
        </w:rPr>
      </w:pPr>
    </w:p>
    <w:p w:rsidR="00BA7E8D" w:rsidRPr="007D27A1" w:rsidRDefault="00BA7E8D" w:rsidP="00157366">
      <w:pPr>
        <w:rPr>
          <w:rFonts w:ascii="Arial" w:hAnsi="Arial" w:cs="Arial"/>
          <w:b/>
          <w:bCs/>
          <w:sz w:val="20"/>
          <w:szCs w:val="20"/>
        </w:rPr>
      </w:pPr>
    </w:p>
    <w:p w:rsidR="00BA7E8D" w:rsidRDefault="00BA7E8D" w:rsidP="00157366">
      <w:pPr>
        <w:shd w:val="clear" w:color="auto" w:fill="FFFFFF"/>
        <w:spacing w:after="75"/>
        <w:rPr>
          <w:rFonts w:ascii="Arial" w:hAnsi="Arial" w:cs="Arial"/>
          <w:sz w:val="20"/>
          <w:szCs w:val="20"/>
        </w:rPr>
      </w:pPr>
      <w:r w:rsidRPr="007D27A1">
        <w:rPr>
          <w:rFonts w:ascii="Arial" w:hAnsi="Arial" w:cs="Arial"/>
          <w:sz w:val="20"/>
          <w:szCs w:val="20"/>
        </w:rPr>
        <w:t>Calgary Homeless Foundation. (Date publication unknown</w:t>
      </w:r>
      <w:r w:rsidRPr="007D27A1">
        <w:rPr>
          <w:rFonts w:ascii="Arial" w:hAnsi="Arial" w:cs="Arial"/>
          <w:i/>
          <w:iCs/>
          <w:sz w:val="20"/>
          <w:szCs w:val="20"/>
        </w:rPr>
        <w:t>). Coordinated Access and Assessment, Calgary Homeless Foundation,</w:t>
      </w:r>
      <w:r w:rsidRPr="007D27A1">
        <w:rPr>
          <w:rFonts w:ascii="Arial" w:hAnsi="Arial" w:cs="Arial"/>
          <w:sz w:val="20"/>
          <w:szCs w:val="20"/>
        </w:rPr>
        <w:t xml:space="preserve"> Retrieved from </w:t>
      </w:r>
      <w:hyperlink r:id="rId10" w:history="1">
        <w:r w:rsidRPr="00561802">
          <w:rPr>
            <w:rStyle w:val="Hyperlink"/>
            <w:rFonts w:ascii="Arial" w:hAnsi="Arial" w:cs="Arial"/>
            <w:sz w:val="20"/>
            <w:szCs w:val="20"/>
          </w:rPr>
          <w:t>http://calgaryhomeless.com/wp-content/uploads/Backgrounder_CAA.pdf</w:t>
        </w:r>
      </w:hyperlink>
      <w:r>
        <w:rPr>
          <w:rFonts w:ascii="Arial" w:hAnsi="Arial" w:cs="Arial"/>
          <w:sz w:val="20"/>
          <w:szCs w:val="20"/>
        </w:rPr>
        <w:t>.</w:t>
      </w:r>
    </w:p>
    <w:p w:rsidR="00BA7E8D" w:rsidRPr="00157366" w:rsidRDefault="00BA7E8D" w:rsidP="00157366">
      <w:pPr>
        <w:rPr>
          <w:rFonts w:ascii="Arial" w:hAnsi="Arial" w:cs="Arial"/>
          <w:sz w:val="20"/>
          <w:szCs w:val="20"/>
        </w:rPr>
      </w:pPr>
    </w:p>
    <w:p w:rsidR="00BA7E8D" w:rsidRPr="00157366" w:rsidRDefault="00BA7E8D" w:rsidP="00157366">
      <w:pPr>
        <w:rPr>
          <w:rFonts w:ascii="Arial" w:hAnsi="Arial" w:cs="Arial"/>
          <w:sz w:val="20"/>
          <w:szCs w:val="20"/>
        </w:rPr>
      </w:pPr>
      <w:r w:rsidRPr="00157366">
        <w:rPr>
          <w:rFonts w:ascii="Arial" w:hAnsi="Arial" w:cs="Arial"/>
          <w:sz w:val="20"/>
          <w:szCs w:val="20"/>
        </w:rPr>
        <w:t xml:space="preserve">Gaetz, Stephen A. 2014.  </w:t>
      </w:r>
      <w:r w:rsidRPr="00157366">
        <w:rPr>
          <w:rFonts w:ascii="Arial" w:hAnsi="Arial" w:cs="Arial"/>
          <w:i/>
          <w:iCs/>
          <w:sz w:val="20"/>
          <w:szCs w:val="20"/>
        </w:rPr>
        <w:t>Coming of Age: Reimaging the Response to Youth Homelessness in Canada</w:t>
      </w:r>
      <w:r w:rsidRPr="00157366">
        <w:rPr>
          <w:rFonts w:ascii="Arial" w:hAnsi="Arial" w:cs="Arial"/>
          <w:sz w:val="20"/>
          <w:szCs w:val="20"/>
        </w:rPr>
        <w:t xml:space="preserve">. Retrieved from </w:t>
      </w:r>
      <w:hyperlink r:id="rId11" w:history="1">
        <w:r w:rsidRPr="00561802">
          <w:rPr>
            <w:rStyle w:val="Hyperlink"/>
            <w:rFonts w:ascii="Arial" w:hAnsi="Arial" w:cs="Arial"/>
            <w:sz w:val="20"/>
            <w:szCs w:val="20"/>
          </w:rPr>
          <w:t>http://www.homelesshub.ca/sites/default/files/ComingOfAgeHH_0.pdf</w:t>
        </w:r>
      </w:hyperlink>
      <w:r>
        <w:rPr>
          <w:rFonts w:ascii="Arial" w:hAnsi="Arial" w:cs="Arial"/>
          <w:sz w:val="20"/>
          <w:szCs w:val="20"/>
        </w:rPr>
        <w:t xml:space="preserve"> </w:t>
      </w:r>
      <w:r w:rsidRPr="00157366">
        <w:rPr>
          <w:rFonts w:ascii="Arial" w:hAnsi="Arial" w:cs="Arial"/>
          <w:sz w:val="20"/>
          <w:szCs w:val="20"/>
        </w:rPr>
        <w:t>.</w:t>
      </w:r>
      <w:r w:rsidRPr="00157366" w:rsidDel="007874AB">
        <w:rPr>
          <w:rFonts w:ascii="Arial" w:hAnsi="Arial" w:cs="Arial"/>
          <w:sz w:val="20"/>
          <w:szCs w:val="20"/>
        </w:rPr>
        <w:t xml:space="preserve"> </w:t>
      </w:r>
    </w:p>
    <w:p w:rsidR="00BA7E8D" w:rsidRDefault="00BA7E8D" w:rsidP="00157366">
      <w:pPr>
        <w:shd w:val="clear" w:color="auto" w:fill="FFFFFF"/>
        <w:spacing w:after="75"/>
        <w:rPr>
          <w:rFonts w:ascii="Arial" w:hAnsi="Arial" w:cs="Arial"/>
          <w:b/>
          <w:bCs/>
          <w:sz w:val="20"/>
          <w:szCs w:val="20"/>
        </w:rPr>
      </w:pPr>
    </w:p>
    <w:p w:rsidR="00BA7E8D" w:rsidRPr="00CD15D2" w:rsidRDefault="00BA7E8D" w:rsidP="00157366">
      <w:pPr>
        <w:rPr>
          <w:rFonts w:ascii="Arial" w:hAnsi="Arial" w:cs="Arial"/>
          <w:sz w:val="20"/>
          <w:szCs w:val="20"/>
        </w:rPr>
      </w:pPr>
      <w:r w:rsidRPr="00CD15D2">
        <w:rPr>
          <w:rFonts w:ascii="Arial" w:hAnsi="Arial" w:cs="Arial"/>
          <w:sz w:val="20"/>
          <w:szCs w:val="20"/>
        </w:rPr>
        <w:t xml:space="preserve">Gardner, Tony. (Publication Date Unknown). </w:t>
      </w:r>
      <w:r w:rsidRPr="004511FB">
        <w:rPr>
          <w:rFonts w:ascii="Arial" w:hAnsi="Arial" w:cs="Arial"/>
          <w:i/>
          <w:iCs/>
          <w:sz w:val="20"/>
          <w:szCs w:val="20"/>
        </w:rPr>
        <w:t>Centralized Intake for Helping People Experiencing Homelessness: Overview, Community Profiles, and Resources</w:t>
      </w:r>
      <w:r w:rsidRPr="00CD15D2">
        <w:rPr>
          <w:rFonts w:ascii="Arial" w:hAnsi="Arial" w:cs="Arial"/>
          <w:sz w:val="20"/>
          <w:szCs w:val="20"/>
        </w:rPr>
        <w:t xml:space="preserve">. Retrieved </w:t>
      </w:r>
      <w:r>
        <w:rPr>
          <w:rFonts w:ascii="Arial" w:hAnsi="Arial" w:cs="Arial"/>
          <w:sz w:val="20"/>
          <w:szCs w:val="20"/>
        </w:rPr>
        <w:t xml:space="preserve">from </w:t>
      </w:r>
      <w:hyperlink r:id="rId12" w:history="1">
        <w:r w:rsidRPr="00561802">
          <w:rPr>
            <w:rStyle w:val="Hyperlink"/>
            <w:rFonts w:ascii="Arial" w:hAnsi="Arial" w:cs="Arial"/>
            <w:sz w:val="20"/>
            <w:szCs w:val="20"/>
          </w:rPr>
          <w:t>https://www.hudexchange.info/resources/documents/HPRP_CentralizedIntake.pdf</w:t>
        </w:r>
      </w:hyperlink>
      <w:r>
        <w:rPr>
          <w:rFonts w:ascii="Arial" w:hAnsi="Arial" w:cs="Arial"/>
          <w:sz w:val="20"/>
          <w:szCs w:val="20"/>
        </w:rPr>
        <w:t xml:space="preserve"> </w:t>
      </w:r>
      <w:r w:rsidRPr="00CD15D2">
        <w:rPr>
          <w:rFonts w:ascii="Arial" w:hAnsi="Arial" w:cs="Arial"/>
          <w:sz w:val="20"/>
          <w:szCs w:val="20"/>
        </w:rPr>
        <w:t>.</w:t>
      </w:r>
      <w:r w:rsidRPr="00CD15D2" w:rsidDel="007874AB">
        <w:rPr>
          <w:rFonts w:ascii="Arial" w:hAnsi="Arial" w:cs="Arial"/>
          <w:sz w:val="20"/>
          <w:szCs w:val="20"/>
        </w:rPr>
        <w:t xml:space="preserve"> </w:t>
      </w:r>
    </w:p>
    <w:p w:rsidR="00BA7E8D" w:rsidRPr="007D27A1" w:rsidRDefault="00BA7E8D" w:rsidP="00157366">
      <w:pPr>
        <w:shd w:val="clear" w:color="auto" w:fill="FFFFFF"/>
        <w:spacing w:after="75"/>
        <w:rPr>
          <w:rFonts w:ascii="Arial" w:hAnsi="Arial" w:cs="Arial"/>
          <w:b/>
          <w:bCs/>
          <w:sz w:val="20"/>
          <w:szCs w:val="20"/>
        </w:rPr>
      </w:pPr>
    </w:p>
    <w:p w:rsidR="00BA7E8D" w:rsidRPr="007D27A1" w:rsidRDefault="00BA7E8D" w:rsidP="00157366">
      <w:pPr>
        <w:rPr>
          <w:rFonts w:ascii="Arial" w:hAnsi="Arial" w:cs="Arial"/>
          <w:sz w:val="20"/>
          <w:szCs w:val="20"/>
        </w:rPr>
      </w:pPr>
      <w:r w:rsidRPr="007D27A1">
        <w:rPr>
          <w:rFonts w:ascii="Arial" w:hAnsi="Arial" w:cs="Arial"/>
          <w:sz w:val="20"/>
          <w:szCs w:val="20"/>
        </w:rPr>
        <w:t xml:space="preserve">The homeless hub. </w:t>
      </w:r>
      <w:r>
        <w:rPr>
          <w:rFonts w:ascii="Arial" w:hAnsi="Arial" w:cs="Arial"/>
          <w:sz w:val="20"/>
          <w:szCs w:val="20"/>
        </w:rPr>
        <w:t>(</w:t>
      </w:r>
      <w:r w:rsidRPr="007D27A1">
        <w:rPr>
          <w:rFonts w:ascii="Arial" w:hAnsi="Arial" w:cs="Arial"/>
          <w:sz w:val="20"/>
          <w:szCs w:val="20"/>
        </w:rPr>
        <w:t xml:space="preserve">2015, November 26). </w:t>
      </w:r>
      <w:r w:rsidRPr="007D27A1">
        <w:rPr>
          <w:rFonts w:ascii="Arial" w:hAnsi="Arial" w:cs="Arial"/>
          <w:i/>
          <w:iCs/>
          <w:sz w:val="20"/>
          <w:szCs w:val="20"/>
        </w:rPr>
        <w:t>Housing First</w:t>
      </w:r>
      <w:r>
        <w:rPr>
          <w:rFonts w:ascii="Arial" w:hAnsi="Arial" w:cs="Arial"/>
          <w:i/>
          <w:iCs/>
          <w:sz w:val="20"/>
          <w:szCs w:val="20"/>
        </w:rPr>
        <w:t>.</w:t>
      </w:r>
      <w:r>
        <w:rPr>
          <w:rFonts w:ascii="Arial" w:hAnsi="Arial" w:cs="Arial"/>
          <w:sz w:val="20"/>
          <w:szCs w:val="20"/>
        </w:rPr>
        <w:t xml:space="preserve"> </w:t>
      </w:r>
      <w:r w:rsidRPr="007D27A1">
        <w:rPr>
          <w:rFonts w:ascii="Arial" w:hAnsi="Arial" w:cs="Arial"/>
          <w:sz w:val="20"/>
          <w:szCs w:val="20"/>
        </w:rPr>
        <w:t xml:space="preserve">Retrieved from </w:t>
      </w:r>
      <w:r w:rsidRPr="007D27A1" w:rsidDel="007D27A1">
        <w:rPr>
          <w:rFonts w:ascii="Arial" w:hAnsi="Arial" w:cs="Arial"/>
          <w:sz w:val="20"/>
          <w:szCs w:val="20"/>
        </w:rPr>
        <w:t xml:space="preserve"> </w:t>
      </w:r>
      <w:hyperlink r:id="rId13" w:history="1">
        <w:r w:rsidRPr="007D27A1">
          <w:rPr>
            <w:rStyle w:val="Hyperlink"/>
            <w:rFonts w:ascii="Arial" w:hAnsi="Arial" w:cs="Arial"/>
            <w:sz w:val="20"/>
            <w:szCs w:val="20"/>
          </w:rPr>
          <w:t>http://homelesshub.ca/solutions/housing-accommodation-and-supports/housing-first</w:t>
        </w:r>
      </w:hyperlink>
      <w:r>
        <w:rPr>
          <w:rFonts w:ascii="Arial" w:hAnsi="Arial" w:cs="Arial"/>
          <w:sz w:val="20"/>
          <w:szCs w:val="20"/>
        </w:rPr>
        <w:t>.</w:t>
      </w:r>
    </w:p>
    <w:p w:rsidR="00BA7E8D" w:rsidRPr="007D27A1" w:rsidRDefault="00BA7E8D" w:rsidP="00157366">
      <w:pPr>
        <w:pStyle w:val="NormalWeb"/>
        <w:shd w:val="clear" w:color="auto" w:fill="FFFFFF"/>
        <w:spacing w:after="300"/>
        <w:textAlignment w:val="baseline"/>
        <w:rPr>
          <w:rFonts w:ascii="Arial" w:hAnsi="Arial" w:cs="Arial"/>
          <w:sz w:val="20"/>
          <w:szCs w:val="20"/>
        </w:rPr>
      </w:pPr>
      <w:r w:rsidRPr="007D27A1">
        <w:rPr>
          <w:rFonts w:ascii="Arial" w:hAnsi="Arial" w:cs="Arial"/>
          <w:sz w:val="20"/>
          <w:szCs w:val="20"/>
        </w:rPr>
        <w:t xml:space="preserve">Homelessness Prevention and Rapid re-Housing Program. (Publication date unknown). </w:t>
      </w:r>
      <w:r w:rsidRPr="007D27A1">
        <w:rPr>
          <w:rFonts w:ascii="Arial" w:hAnsi="Arial" w:cs="Arial"/>
          <w:i/>
          <w:iCs/>
          <w:sz w:val="20"/>
          <w:szCs w:val="20"/>
        </w:rPr>
        <w:t xml:space="preserve">Centralized Intake for Helping People Experiencing Homelessness: Overview, Community Profiles, and Resources. </w:t>
      </w:r>
      <w:r w:rsidRPr="007D27A1">
        <w:rPr>
          <w:rFonts w:ascii="Arial" w:hAnsi="Arial" w:cs="Arial"/>
          <w:sz w:val="20"/>
          <w:szCs w:val="20"/>
        </w:rPr>
        <w:t xml:space="preserve">Retrieved from </w:t>
      </w:r>
      <w:hyperlink r:id="rId14" w:history="1">
        <w:r w:rsidRPr="007D27A1">
          <w:rPr>
            <w:rStyle w:val="Hyperlink"/>
            <w:rFonts w:ascii="Arial" w:hAnsi="Arial" w:cs="Arial"/>
            <w:sz w:val="20"/>
            <w:szCs w:val="20"/>
          </w:rPr>
          <w:t>https://www.hudexchange.info/resources/documents/HPRP_CentralizedIntake.pdf</w:t>
        </w:r>
      </w:hyperlink>
      <w:r w:rsidRPr="007D27A1">
        <w:rPr>
          <w:rFonts w:ascii="Arial" w:hAnsi="Arial" w:cs="Arial"/>
          <w:sz w:val="20"/>
          <w:szCs w:val="20"/>
        </w:rPr>
        <w:t xml:space="preserve">. </w:t>
      </w:r>
    </w:p>
    <w:p w:rsidR="00BA7E8D" w:rsidRPr="007D27A1" w:rsidRDefault="00BA7E8D" w:rsidP="00157366">
      <w:pPr>
        <w:rPr>
          <w:rFonts w:ascii="Arial" w:hAnsi="Arial" w:cs="Arial"/>
          <w:sz w:val="20"/>
          <w:szCs w:val="20"/>
        </w:rPr>
      </w:pPr>
      <w:r w:rsidRPr="00FE70C5">
        <w:rPr>
          <w:rFonts w:ascii="Arial" w:hAnsi="Arial" w:cs="Arial"/>
          <w:sz w:val="20"/>
          <w:szCs w:val="20"/>
        </w:rPr>
        <w:t>National Alliance to End Hom</w:t>
      </w:r>
      <w:r>
        <w:rPr>
          <w:rFonts w:ascii="Arial" w:hAnsi="Arial" w:cs="Arial"/>
          <w:sz w:val="20"/>
          <w:szCs w:val="20"/>
        </w:rPr>
        <w:t>elessness. (2011</w:t>
      </w:r>
      <w:r w:rsidRPr="00FE70C5">
        <w:rPr>
          <w:rFonts w:ascii="Arial" w:hAnsi="Arial" w:cs="Arial"/>
          <w:sz w:val="20"/>
          <w:szCs w:val="20"/>
        </w:rPr>
        <w:t xml:space="preserve">, May 25). </w:t>
      </w:r>
      <w:r w:rsidRPr="00FE70C5">
        <w:rPr>
          <w:rFonts w:ascii="Arial" w:hAnsi="Arial" w:cs="Arial"/>
          <w:i/>
          <w:iCs/>
          <w:sz w:val="20"/>
          <w:szCs w:val="20"/>
        </w:rPr>
        <w:t>One Way In: The Advantages of Introducing System- Wide Coordinated Entry for Homeless Families</w:t>
      </w:r>
      <w:r w:rsidRPr="007D27A1">
        <w:rPr>
          <w:rFonts w:ascii="Arial" w:hAnsi="Arial" w:cs="Arial"/>
          <w:sz w:val="20"/>
          <w:szCs w:val="20"/>
        </w:rPr>
        <w:t xml:space="preserve">. Retrieved from </w:t>
      </w:r>
      <w:hyperlink r:id="rId15" w:history="1">
        <w:r>
          <w:rPr>
            <w:rStyle w:val="Hyperlink"/>
            <w:rFonts w:ascii="Arial" w:hAnsi="Arial" w:cs="Arial"/>
            <w:sz w:val="20"/>
            <w:szCs w:val="20"/>
          </w:rPr>
          <w:t>http://www.endhomelessness.org/library/entry/one-way-in-the-advantages-of-introducing-system-wide-coordinated-entry-for-</w:t>
        </w:r>
      </w:hyperlink>
      <w:r w:rsidRPr="007D27A1">
        <w:rPr>
          <w:rFonts w:ascii="Arial" w:hAnsi="Arial" w:cs="Arial"/>
          <w:sz w:val="20"/>
          <w:szCs w:val="20"/>
        </w:rPr>
        <w:t xml:space="preserve"> .</w:t>
      </w:r>
    </w:p>
    <w:p w:rsidR="00BA7E8D" w:rsidRDefault="00BA7E8D" w:rsidP="00157366">
      <w:pPr>
        <w:rPr>
          <w:rFonts w:ascii="Arial" w:hAnsi="Arial" w:cs="Arial"/>
          <w:sz w:val="20"/>
          <w:szCs w:val="20"/>
        </w:rPr>
      </w:pPr>
    </w:p>
    <w:p w:rsidR="00BA7E8D" w:rsidRPr="007D27A1" w:rsidRDefault="00BA7E8D" w:rsidP="00157366">
      <w:pPr>
        <w:rPr>
          <w:rFonts w:ascii="Arial" w:hAnsi="Arial" w:cs="Arial"/>
          <w:sz w:val="20"/>
          <w:szCs w:val="20"/>
        </w:rPr>
      </w:pPr>
      <w:r w:rsidRPr="007D27A1">
        <w:rPr>
          <w:rFonts w:ascii="Arial" w:hAnsi="Arial" w:cs="Arial"/>
          <w:sz w:val="20"/>
          <w:szCs w:val="20"/>
        </w:rPr>
        <w:t xml:space="preserve">OrgCode Consulting. (2013). </w:t>
      </w:r>
      <w:r w:rsidRPr="007D27A1">
        <w:rPr>
          <w:rFonts w:ascii="Arial" w:hAnsi="Arial" w:cs="Arial"/>
          <w:i/>
          <w:iCs/>
          <w:sz w:val="20"/>
          <w:szCs w:val="20"/>
        </w:rPr>
        <w:t>SPDAT Overview</w:t>
      </w:r>
      <w:r>
        <w:rPr>
          <w:rFonts w:ascii="Arial" w:hAnsi="Arial" w:cs="Arial"/>
          <w:sz w:val="20"/>
          <w:szCs w:val="20"/>
        </w:rPr>
        <w:t>.</w:t>
      </w:r>
    </w:p>
    <w:p w:rsidR="00BA7E8D" w:rsidRPr="007D27A1" w:rsidRDefault="00BA7E8D" w:rsidP="00157366">
      <w:pPr>
        <w:pStyle w:val="NormalWeb"/>
        <w:shd w:val="clear" w:color="auto" w:fill="FFFFFF"/>
        <w:spacing w:after="167"/>
        <w:textAlignment w:val="baseline"/>
        <w:rPr>
          <w:rFonts w:ascii="Arial" w:hAnsi="Arial" w:cs="Arial"/>
          <w:b/>
          <w:bCs/>
          <w:sz w:val="20"/>
          <w:szCs w:val="20"/>
        </w:rPr>
      </w:pPr>
      <w:r w:rsidRPr="00FE70C5">
        <w:rPr>
          <w:rFonts w:ascii="Arial" w:hAnsi="Arial" w:cs="Arial"/>
          <w:sz w:val="20"/>
          <w:szCs w:val="20"/>
        </w:rPr>
        <w:t>Rogers, J., &amp; T. Flaherty-Willmott</w:t>
      </w:r>
      <w:r w:rsidRPr="007D27A1">
        <w:rPr>
          <w:rFonts w:ascii="Arial" w:hAnsi="Arial" w:cs="Arial"/>
          <w:sz w:val="20"/>
          <w:szCs w:val="20"/>
        </w:rPr>
        <w:t xml:space="preserve">.(2013). </w:t>
      </w:r>
      <w:r w:rsidRPr="00FE70C5">
        <w:rPr>
          <w:rFonts w:ascii="Arial" w:hAnsi="Arial" w:cs="Arial"/>
          <w:i/>
          <w:iCs/>
          <w:sz w:val="20"/>
          <w:szCs w:val="20"/>
        </w:rPr>
        <w:t>Access, Assess, Assign &amp; Accountability</w:t>
      </w:r>
      <w:r w:rsidRPr="006914B2">
        <w:rPr>
          <w:rFonts w:ascii="Arial" w:hAnsi="Arial" w:cs="Arial"/>
          <w:i/>
          <w:iCs/>
          <w:sz w:val="20"/>
          <w:szCs w:val="20"/>
        </w:rPr>
        <w:softHyphen/>
      </w:r>
      <w:r w:rsidRPr="00FE70C5">
        <w:rPr>
          <w:rFonts w:ascii="Arial" w:hAnsi="Arial" w:cs="Arial"/>
          <w:i/>
          <w:iCs/>
          <w:sz w:val="20"/>
          <w:szCs w:val="20"/>
        </w:rPr>
        <w:t xml:space="preserve"> - Building a Community Coordinated Intake and Assessment System</w:t>
      </w:r>
      <w:r w:rsidRPr="007D27A1">
        <w:rPr>
          <w:rFonts w:ascii="Arial" w:hAnsi="Arial" w:cs="Arial"/>
          <w:sz w:val="20"/>
          <w:szCs w:val="20"/>
        </w:rPr>
        <w:t>.</w:t>
      </w:r>
      <w:r w:rsidRPr="006914B2">
        <w:rPr>
          <w:rStyle w:val="apple-converted-space"/>
          <w:rFonts w:ascii="Arial" w:hAnsi="Arial" w:cs="Arial"/>
          <w:color w:val="000000"/>
          <w:sz w:val="20"/>
          <w:szCs w:val="20"/>
          <w:shd w:val="clear" w:color="auto" w:fill="FFFFFF"/>
        </w:rPr>
        <w:t> </w:t>
      </w:r>
      <w:r w:rsidRPr="00FE70C5">
        <w:rPr>
          <w:rFonts w:ascii="Arial" w:hAnsi="Arial" w:cs="Arial"/>
          <w:color w:val="000000"/>
          <w:sz w:val="20"/>
          <w:szCs w:val="20"/>
          <w:shd w:val="clear" w:color="auto" w:fill="FFFFFF"/>
        </w:rPr>
        <w:t>[PowerPoint slides]</w:t>
      </w:r>
      <w:r w:rsidRPr="00FE70C5">
        <w:rPr>
          <w:rFonts w:ascii="Arial" w:hAnsi="Arial" w:cs="Arial"/>
          <w:sz w:val="20"/>
          <w:szCs w:val="20"/>
        </w:rPr>
        <w:t xml:space="preserve"> </w:t>
      </w:r>
      <w:r w:rsidRPr="007D27A1">
        <w:rPr>
          <w:rFonts w:ascii="Arial" w:hAnsi="Arial" w:cs="Arial"/>
          <w:sz w:val="20"/>
          <w:szCs w:val="20"/>
        </w:rPr>
        <w:t xml:space="preserve">Retrieved from </w:t>
      </w:r>
      <w:hyperlink r:id="rId16" w:history="1">
        <w:r w:rsidRPr="00561802">
          <w:rPr>
            <w:rStyle w:val="Hyperlink"/>
            <w:rFonts w:ascii="Arial" w:hAnsi="Arial" w:cs="Arial"/>
            <w:sz w:val="20"/>
            <w:szCs w:val="20"/>
          </w:rPr>
          <w:t>http://www.caeh.ca/wp-content/uploads/2013/11/Leadership-and-Planning-IV-b.pdf</w:t>
        </w:r>
      </w:hyperlink>
      <w:r>
        <w:rPr>
          <w:rFonts w:ascii="Arial" w:hAnsi="Arial" w:cs="Arial"/>
          <w:sz w:val="20"/>
          <w:szCs w:val="20"/>
        </w:rPr>
        <w:t xml:space="preserve"> .</w:t>
      </w:r>
      <w:r w:rsidRPr="007D27A1" w:rsidDel="00C550A9">
        <w:rPr>
          <w:rFonts w:ascii="Arial" w:hAnsi="Arial" w:cs="Arial"/>
          <w:sz w:val="20"/>
          <w:szCs w:val="20"/>
        </w:rPr>
        <w:t xml:space="preserve"> </w:t>
      </w:r>
    </w:p>
    <w:p w:rsidR="00BA7E8D" w:rsidRPr="00FE70C5" w:rsidRDefault="00BA7E8D" w:rsidP="00157366">
      <w:pPr>
        <w:pStyle w:val="NormalWeb"/>
        <w:shd w:val="clear" w:color="auto" w:fill="FFFFFF"/>
        <w:spacing w:after="300"/>
        <w:textAlignment w:val="baseline"/>
        <w:rPr>
          <w:rFonts w:ascii="Arial" w:hAnsi="Arial" w:cs="Arial"/>
          <w:sz w:val="20"/>
          <w:szCs w:val="20"/>
        </w:rPr>
      </w:pPr>
      <w:r w:rsidRPr="00FE70C5">
        <w:rPr>
          <w:rFonts w:ascii="Arial" w:hAnsi="Arial" w:cs="Arial"/>
          <w:sz w:val="20"/>
          <w:szCs w:val="20"/>
        </w:rPr>
        <w:t>Turner</w:t>
      </w:r>
      <w:r w:rsidRPr="007D27A1">
        <w:rPr>
          <w:rFonts w:ascii="Arial" w:hAnsi="Arial" w:cs="Arial"/>
          <w:sz w:val="20"/>
          <w:szCs w:val="20"/>
        </w:rPr>
        <w:t xml:space="preserve">, A. </w:t>
      </w:r>
      <w:r w:rsidRPr="00FE70C5">
        <w:rPr>
          <w:rFonts w:ascii="Arial" w:hAnsi="Arial" w:cs="Arial"/>
          <w:sz w:val="20"/>
          <w:szCs w:val="20"/>
        </w:rPr>
        <w:t>(2015</w:t>
      </w:r>
      <w:r w:rsidRPr="00FE70C5">
        <w:rPr>
          <w:rFonts w:ascii="Arial" w:hAnsi="Arial" w:cs="Arial"/>
          <w:i/>
          <w:iCs/>
          <w:sz w:val="20"/>
          <w:szCs w:val="20"/>
        </w:rPr>
        <w:t>). Performance Management in a Housing First Context: A Guide for Community Entities.</w:t>
      </w:r>
      <w:r w:rsidRPr="00FE70C5">
        <w:rPr>
          <w:rFonts w:ascii="Arial" w:hAnsi="Arial" w:cs="Arial"/>
          <w:sz w:val="20"/>
          <w:szCs w:val="20"/>
        </w:rPr>
        <w:t xml:space="preserve"> Toronto: The Homeless Hub Press.</w:t>
      </w:r>
      <w:r w:rsidRPr="006914B2">
        <w:rPr>
          <w:rFonts w:ascii="Arial" w:hAnsi="Arial" w:cs="Arial"/>
          <w:sz w:val="20"/>
          <w:szCs w:val="20"/>
        </w:rPr>
        <w:tab/>
      </w:r>
    </w:p>
    <w:p w:rsidR="00BA7E8D" w:rsidRPr="007D27A1" w:rsidRDefault="00BA7E8D" w:rsidP="003C751A">
      <w:pPr>
        <w:rPr>
          <w:rFonts w:ascii="Arial" w:hAnsi="Arial" w:cs="Arial"/>
          <w:b/>
          <w:bCs/>
          <w:sz w:val="20"/>
          <w:szCs w:val="20"/>
        </w:rPr>
      </w:pPr>
    </w:p>
    <w:sectPr w:rsidR="00BA7E8D" w:rsidRPr="007D27A1" w:rsidSect="00CA2F47">
      <w:headerReference w:type="default" r:id="rId17"/>
      <w:footerReference w:type="default" r:id="rId18"/>
      <w:pgSz w:w="12240" w:h="15840"/>
      <w:pgMar w:top="1258" w:right="1440" w:bottom="1440" w:left="144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8D" w:rsidRDefault="00BA7E8D">
      <w:r>
        <w:separator/>
      </w:r>
    </w:p>
  </w:endnote>
  <w:endnote w:type="continuationSeparator" w:id="0">
    <w:p w:rsidR="00BA7E8D" w:rsidRDefault="00BA7E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8D" w:rsidRDefault="0088797B" w:rsidP="00C9113F">
    <w:pPr>
      <w:pStyle w:val="Footer"/>
      <w:framePr w:wrap="auto" w:vAnchor="text" w:hAnchor="margin" w:xAlign="right" w:y="1"/>
      <w:rPr>
        <w:rStyle w:val="PageNumber"/>
      </w:rPr>
    </w:pPr>
    <w:r>
      <w:rPr>
        <w:rStyle w:val="PageNumber"/>
      </w:rPr>
      <w:fldChar w:fldCharType="begin"/>
    </w:r>
    <w:r w:rsidR="00BA7E8D">
      <w:rPr>
        <w:rStyle w:val="PageNumber"/>
      </w:rPr>
      <w:instrText xml:space="preserve">PAGE  </w:instrText>
    </w:r>
    <w:r>
      <w:rPr>
        <w:rStyle w:val="PageNumber"/>
      </w:rPr>
      <w:fldChar w:fldCharType="separate"/>
    </w:r>
    <w:r w:rsidR="00694081">
      <w:rPr>
        <w:rStyle w:val="PageNumber"/>
        <w:noProof/>
      </w:rPr>
      <w:t>17</w:t>
    </w:r>
    <w:r>
      <w:rPr>
        <w:rStyle w:val="PageNumber"/>
      </w:rPr>
      <w:fldChar w:fldCharType="end"/>
    </w:r>
  </w:p>
  <w:p w:rsidR="00BA7E8D" w:rsidRPr="00C8057C" w:rsidRDefault="00BA7E8D" w:rsidP="00C8057C">
    <w:pPr>
      <w:pStyle w:val="Heading1"/>
      <w:spacing w:before="0" w:beforeAutospacing="0" w:after="0" w:afterAutospacing="0" w:line="192" w:lineRule="atLeast"/>
      <w:textAlignment w:val="baseline"/>
      <w:rPr>
        <w:rFonts w:ascii="Arial" w:hAnsi="Arial" w:cs="Arial"/>
        <w:b w:val="0"/>
        <w:bCs w:val="0"/>
        <w:color w:val="000000"/>
        <w:sz w:val="24"/>
        <w:szCs w:val="24"/>
      </w:rPr>
    </w:pPr>
    <w:r w:rsidRPr="00C8057C">
      <w:rPr>
        <w:rFonts w:ascii="Arial" w:hAnsi="Arial" w:cs="Arial"/>
        <w:b w:val="0"/>
        <w:bCs w:val="0"/>
        <w:color w:val="94CA26"/>
        <w:spacing w:val="-26"/>
        <w:sz w:val="24"/>
        <w:szCs w:val="24"/>
        <w:bdr w:val="none" w:sz="0" w:space="0" w:color="auto" w:frame="1"/>
      </w:rPr>
      <w:t>SARAH LEBLANC</w:t>
    </w:r>
  </w:p>
  <w:p w:rsidR="00BA7E8D" w:rsidRPr="00C8057C" w:rsidRDefault="00BA7E8D" w:rsidP="00C8057C">
    <w:pPr>
      <w:pStyle w:val="Heading1"/>
      <w:spacing w:before="0" w:beforeAutospacing="0" w:after="0" w:afterAutospacing="0" w:line="192" w:lineRule="atLeast"/>
      <w:textAlignment w:val="baseline"/>
      <w:rPr>
        <w:rFonts w:ascii="Arial" w:hAnsi="Arial" w:cs="Arial"/>
        <w:b w:val="0"/>
        <w:bCs w:val="0"/>
        <w:color w:val="000000"/>
        <w:sz w:val="24"/>
        <w:szCs w:val="24"/>
      </w:rPr>
    </w:pPr>
    <w:r w:rsidRPr="00C8057C">
      <w:rPr>
        <w:rFonts w:ascii="Arial" w:hAnsi="Arial" w:cs="Arial"/>
        <w:b w:val="0"/>
        <w:bCs w:val="0"/>
        <w:color w:val="94CA26"/>
        <w:sz w:val="24"/>
        <w:szCs w:val="24"/>
        <w:bdr w:val="none" w:sz="0" w:space="0" w:color="auto" w:frame="1"/>
      </w:rPr>
      <w:t>consulting | consultation</w:t>
    </w:r>
  </w:p>
  <w:p w:rsidR="00BA7E8D" w:rsidRDefault="00BA7E8D" w:rsidP="005310B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8D" w:rsidRDefault="00BA7E8D">
      <w:r>
        <w:separator/>
      </w:r>
    </w:p>
  </w:footnote>
  <w:footnote w:type="continuationSeparator" w:id="0">
    <w:p w:rsidR="00BA7E8D" w:rsidRDefault="00BA7E8D">
      <w:r>
        <w:continuationSeparator/>
      </w:r>
    </w:p>
  </w:footnote>
  <w:footnote w:id="1">
    <w:p w:rsidR="00BA7E8D" w:rsidRDefault="00BA7E8D">
      <w:pPr>
        <w:pStyle w:val="FootnoteText"/>
      </w:pPr>
      <w:r>
        <w:rPr>
          <w:rStyle w:val="FootnoteReference"/>
        </w:rPr>
        <w:footnoteRef/>
      </w:r>
      <w:r>
        <w:t xml:space="preserve"> </w:t>
      </w:r>
      <w:hyperlink r:id="rId1" w:history="1">
        <w:r w:rsidRPr="001562EF">
          <w:rPr>
            <w:rStyle w:val="Hyperlink"/>
          </w:rPr>
          <w:t>http://www.teamfredericton.ca/en/communityprofile/Statistics.asp</w:t>
        </w:r>
      </w:hyperlink>
      <w:r>
        <w:t xml:space="preserve"> .</w:t>
      </w:r>
    </w:p>
  </w:footnote>
  <w:footnote w:id="2">
    <w:p w:rsidR="00BA7E8D" w:rsidRDefault="00BA7E8D">
      <w:pPr>
        <w:pStyle w:val="FootnoteText"/>
      </w:pPr>
      <w:r>
        <w:rPr>
          <w:rStyle w:val="FootnoteReference"/>
        </w:rPr>
        <w:footnoteRef/>
      </w:r>
      <w:r>
        <w:t xml:space="preserve"> </w:t>
      </w:r>
      <w:hyperlink r:id="rId2" w:history="1">
        <w:r w:rsidRPr="001562EF">
          <w:rPr>
            <w:rStyle w:val="Hyperlink"/>
          </w:rPr>
          <w:t>http://www.saintjohn.ca/en/home/living/factsdemographics.aspx</w:t>
        </w:r>
      </w:hyperlink>
      <w:r>
        <w:t xml:space="preserve"> .</w:t>
      </w:r>
    </w:p>
  </w:footnote>
  <w:footnote w:id="3">
    <w:p w:rsidR="00BA7E8D" w:rsidRDefault="00BA7E8D">
      <w:pPr>
        <w:pStyle w:val="FootnoteText"/>
      </w:pPr>
      <w:r>
        <w:rPr>
          <w:rStyle w:val="FootnoteReference"/>
        </w:rPr>
        <w:footnoteRef/>
      </w:r>
      <w:r>
        <w:t xml:space="preserve"> </w:t>
      </w:r>
      <w:hyperlink r:id="rId3" w:history="1">
        <w:r w:rsidRPr="001562EF">
          <w:rPr>
            <w:rStyle w:val="Hyperlink"/>
          </w:rPr>
          <w:t>http://www.statcan.gc.ca/tables-tableaux/sum-som/l01/cst01/demo05a-eng.htm</w:t>
        </w:r>
      </w:hyperlink>
      <w:r>
        <w:t xml:space="preserve"> .</w:t>
      </w:r>
    </w:p>
  </w:footnote>
  <w:footnote w:id="4">
    <w:p w:rsidR="00BA7E8D" w:rsidRDefault="00BA7E8D">
      <w:pPr>
        <w:pStyle w:val="FootnoteText"/>
      </w:pPr>
      <w:r>
        <w:rPr>
          <w:rStyle w:val="FootnoteReference"/>
        </w:rPr>
        <w:footnoteRef/>
      </w:r>
      <w:r>
        <w:t xml:space="preserve"> </w:t>
      </w:r>
      <w:hyperlink r:id="rId4" w:history="1">
        <w:r w:rsidRPr="001562EF">
          <w:rPr>
            <w:rStyle w:val="Hyperlink"/>
          </w:rPr>
          <w:t>http://www.regionofwaterloo.ca/en/doingbusiness/population.asp</w:t>
        </w:r>
      </w:hyperlink>
      <w:r>
        <w:t xml:space="preserve">. </w:t>
      </w:r>
    </w:p>
  </w:footnote>
  <w:footnote w:id="5">
    <w:p w:rsidR="00BA7E8D" w:rsidRDefault="00BA7E8D">
      <w:pPr>
        <w:pStyle w:val="FootnoteText"/>
      </w:pPr>
      <w:r>
        <w:rPr>
          <w:rStyle w:val="FootnoteReference"/>
        </w:rPr>
        <w:footnoteRef/>
      </w:r>
      <w:r>
        <w:t xml:space="preserve"> </w:t>
      </w:r>
      <w:hyperlink r:id="rId5" w:history="1">
        <w:r w:rsidRPr="001562EF">
          <w:rPr>
            <w:rStyle w:val="Hyperlink"/>
          </w:rPr>
          <w:t>http://www.lethbridge.ca/NewsCentre/Pages/2015CensusResults.aspx</w:t>
        </w:r>
      </w:hyperlink>
      <w: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E8D" w:rsidRPr="00826FCB" w:rsidRDefault="00BA7E8D" w:rsidP="000D6747">
    <w:pPr>
      <w:pStyle w:val="Header"/>
      <w:jc w:val="center"/>
      <w:rPr>
        <w:rFonts w:ascii="Arial" w:hAnsi="Arial" w:cs="Arial"/>
        <w:color w:val="99CC00"/>
      </w:rPr>
    </w:pPr>
    <w:r w:rsidRPr="00826FCB">
      <w:rPr>
        <w:rFonts w:ascii="Arial" w:hAnsi="Arial" w:cs="Arial"/>
        <w:color w:val="99CC00"/>
      </w:rPr>
      <w:t>A Common Intake and Assessment Process to Better Serve the Homeless</w:t>
    </w:r>
  </w:p>
  <w:p w:rsidR="00BA7E8D" w:rsidRPr="00826FCB" w:rsidRDefault="00BA7E8D" w:rsidP="000D6747">
    <w:pPr>
      <w:pStyle w:val="Header"/>
      <w:jc w:val="center"/>
      <w:rPr>
        <w:rFonts w:ascii="Arial" w:hAnsi="Arial" w:cs="Arial"/>
        <w:color w:val="99CC00"/>
      </w:rPr>
    </w:pPr>
    <w:r w:rsidRPr="00826FCB">
      <w:rPr>
        <w:rFonts w:ascii="Arial" w:hAnsi="Arial" w:cs="Arial"/>
        <w:color w:val="99CC00"/>
      </w:rPr>
      <w:t>in the Greater Moncton Area – Final Report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822"/>
    <w:multiLevelType w:val="hybridMultilevel"/>
    <w:tmpl w:val="FE1C1696"/>
    <w:lvl w:ilvl="0" w:tplc="F73A1474">
      <w:start w:val="1"/>
      <w:numFmt w:val="bullet"/>
      <w:lvlText w:val=""/>
      <w:lvlJc w:val="left"/>
      <w:pPr>
        <w:tabs>
          <w:tab w:val="num" w:pos="720"/>
        </w:tabs>
        <w:ind w:left="720" w:hanging="360"/>
      </w:pPr>
      <w:rPr>
        <w:rFonts w:ascii="Wingdings" w:hAnsi="Wingdings" w:cs="Wingdings" w:hint="default"/>
      </w:rPr>
    </w:lvl>
    <w:lvl w:ilvl="1" w:tplc="262A5FEE">
      <w:start w:val="1"/>
      <w:numFmt w:val="bullet"/>
      <w:lvlText w:val=""/>
      <w:lvlJc w:val="left"/>
      <w:pPr>
        <w:tabs>
          <w:tab w:val="num" w:pos="1440"/>
        </w:tabs>
        <w:ind w:left="1440" w:hanging="360"/>
      </w:pPr>
      <w:rPr>
        <w:rFonts w:ascii="Wingdings" w:hAnsi="Wingdings" w:cs="Wingdings" w:hint="default"/>
      </w:rPr>
    </w:lvl>
    <w:lvl w:ilvl="2" w:tplc="A67C5DE8">
      <w:start w:val="1"/>
      <w:numFmt w:val="bullet"/>
      <w:lvlText w:val=""/>
      <w:lvlJc w:val="left"/>
      <w:pPr>
        <w:tabs>
          <w:tab w:val="num" w:pos="2160"/>
        </w:tabs>
        <w:ind w:left="2160" w:hanging="360"/>
      </w:pPr>
      <w:rPr>
        <w:rFonts w:ascii="Wingdings" w:hAnsi="Wingdings" w:cs="Wingdings" w:hint="default"/>
      </w:rPr>
    </w:lvl>
    <w:lvl w:ilvl="3" w:tplc="0B82F3E0">
      <w:start w:val="1"/>
      <w:numFmt w:val="bullet"/>
      <w:lvlText w:val=""/>
      <w:lvlJc w:val="left"/>
      <w:pPr>
        <w:tabs>
          <w:tab w:val="num" w:pos="2880"/>
        </w:tabs>
        <w:ind w:left="2880" w:hanging="360"/>
      </w:pPr>
      <w:rPr>
        <w:rFonts w:ascii="Wingdings" w:hAnsi="Wingdings" w:cs="Wingdings" w:hint="default"/>
      </w:rPr>
    </w:lvl>
    <w:lvl w:ilvl="4" w:tplc="6AE2CC2C">
      <w:start w:val="1"/>
      <w:numFmt w:val="bullet"/>
      <w:lvlText w:val=""/>
      <w:lvlJc w:val="left"/>
      <w:pPr>
        <w:tabs>
          <w:tab w:val="num" w:pos="3600"/>
        </w:tabs>
        <w:ind w:left="3600" w:hanging="360"/>
      </w:pPr>
      <w:rPr>
        <w:rFonts w:ascii="Wingdings" w:hAnsi="Wingdings" w:cs="Wingdings" w:hint="default"/>
      </w:rPr>
    </w:lvl>
    <w:lvl w:ilvl="5" w:tplc="63063714">
      <w:start w:val="1"/>
      <w:numFmt w:val="bullet"/>
      <w:lvlText w:val=""/>
      <w:lvlJc w:val="left"/>
      <w:pPr>
        <w:tabs>
          <w:tab w:val="num" w:pos="4320"/>
        </w:tabs>
        <w:ind w:left="4320" w:hanging="360"/>
      </w:pPr>
      <w:rPr>
        <w:rFonts w:ascii="Wingdings" w:hAnsi="Wingdings" w:cs="Wingdings" w:hint="default"/>
      </w:rPr>
    </w:lvl>
    <w:lvl w:ilvl="6" w:tplc="6BD2EE6A">
      <w:start w:val="1"/>
      <w:numFmt w:val="bullet"/>
      <w:lvlText w:val=""/>
      <w:lvlJc w:val="left"/>
      <w:pPr>
        <w:tabs>
          <w:tab w:val="num" w:pos="5040"/>
        </w:tabs>
        <w:ind w:left="5040" w:hanging="360"/>
      </w:pPr>
      <w:rPr>
        <w:rFonts w:ascii="Wingdings" w:hAnsi="Wingdings" w:cs="Wingdings" w:hint="default"/>
      </w:rPr>
    </w:lvl>
    <w:lvl w:ilvl="7" w:tplc="13645232">
      <w:start w:val="1"/>
      <w:numFmt w:val="bullet"/>
      <w:lvlText w:val=""/>
      <w:lvlJc w:val="left"/>
      <w:pPr>
        <w:tabs>
          <w:tab w:val="num" w:pos="5760"/>
        </w:tabs>
        <w:ind w:left="5760" w:hanging="360"/>
      </w:pPr>
      <w:rPr>
        <w:rFonts w:ascii="Wingdings" w:hAnsi="Wingdings" w:cs="Wingdings" w:hint="default"/>
      </w:rPr>
    </w:lvl>
    <w:lvl w:ilvl="8" w:tplc="D9E4A6AC">
      <w:start w:val="1"/>
      <w:numFmt w:val="bullet"/>
      <w:lvlText w:val=""/>
      <w:lvlJc w:val="left"/>
      <w:pPr>
        <w:tabs>
          <w:tab w:val="num" w:pos="6480"/>
        </w:tabs>
        <w:ind w:left="6480" w:hanging="360"/>
      </w:pPr>
      <w:rPr>
        <w:rFonts w:ascii="Wingdings" w:hAnsi="Wingdings" w:cs="Wingdings" w:hint="default"/>
      </w:rPr>
    </w:lvl>
  </w:abstractNum>
  <w:abstractNum w:abstractNumId="1">
    <w:nsid w:val="1603227E"/>
    <w:multiLevelType w:val="hybridMultilevel"/>
    <w:tmpl w:val="66229FF0"/>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2">
    <w:nsid w:val="17AC5A74"/>
    <w:multiLevelType w:val="hybridMultilevel"/>
    <w:tmpl w:val="4C12C12E"/>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3">
    <w:nsid w:val="19446E2E"/>
    <w:multiLevelType w:val="hybridMultilevel"/>
    <w:tmpl w:val="752E06DA"/>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4">
    <w:nsid w:val="21AE5B20"/>
    <w:multiLevelType w:val="hybridMultilevel"/>
    <w:tmpl w:val="2D5C9C3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5">
    <w:nsid w:val="21B840A9"/>
    <w:multiLevelType w:val="hybridMultilevel"/>
    <w:tmpl w:val="BF8032E6"/>
    <w:lvl w:ilvl="0" w:tplc="02B6757A">
      <w:start w:val="1"/>
      <w:numFmt w:val="bullet"/>
      <w:lvlText w:val=""/>
      <w:lvlJc w:val="left"/>
      <w:pPr>
        <w:tabs>
          <w:tab w:val="num" w:pos="720"/>
        </w:tabs>
        <w:ind w:left="720" w:hanging="360"/>
      </w:pPr>
      <w:rPr>
        <w:rFonts w:ascii="Wingdings" w:hAnsi="Wingdings" w:cs="Wingdings" w:hint="default"/>
      </w:rPr>
    </w:lvl>
    <w:lvl w:ilvl="1" w:tplc="40FC604E">
      <w:start w:val="1"/>
      <w:numFmt w:val="bullet"/>
      <w:lvlText w:val=""/>
      <w:lvlJc w:val="left"/>
      <w:pPr>
        <w:tabs>
          <w:tab w:val="num" w:pos="1440"/>
        </w:tabs>
        <w:ind w:left="1440" w:hanging="360"/>
      </w:pPr>
      <w:rPr>
        <w:rFonts w:ascii="Wingdings" w:hAnsi="Wingdings" w:cs="Wingdings" w:hint="default"/>
      </w:rPr>
    </w:lvl>
    <w:lvl w:ilvl="2" w:tplc="F5405186">
      <w:start w:val="1"/>
      <w:numFmt w:val="bullet"/>
      <w:lvlText w:val=""/>
      <w:lvlJc w:val="left"/>
      <w:pPr>
        <w:tabs>
          <w:tab w:val="num" w:pos="2160"/>
        </w:tabs>
        <w:ind w:left="2160" w:hanging="360"/>
      </w:pPr>
      <w:rPr>
        <w:rFonts w:ascii="Wingdings" w:hAnsi="Wingdings" w:cs="Wingdings" w:hint="default"/>
      </w:rPr>
    </w:lvl>
    <w:lvl w:ilvl="3" w:tplc="045A5156">
      <w:start w:val="1"/>
      <w:numFmt w:val="bullet"/>
      <w:lvlText w:val=""/>
      <w:lvlJc w:val="left"/>
      <w:pPr>
        <w:tabs>
          <w:tab w:val="num" w:pos="2880"/>
        </w:tabs>
        <w:ind w:left="2880" w:hanging="360"/>
      </w:pPr>
      <w:rPr>
        <w:rFonts w:ascii="Wingdings" w:hAnsi="Wingdings" w:cs="Wingdings" w:hint="default"/>
      </w:rPr>
    </w:lvl>
    <w:lvl w:ilvl="4" w:tplc="E08A9D8E">
      <w:start w:val="1"/>
      <w:numFmt w:val="bullet"/>
      <w:lvlText w:val=""/>
      <w:lvlJc w:val="left"/>
      <w:pPr>
        <w:tabs>
          <w:tab w:val="num" w:pos="3600"/>
        </w:tabs>
        <w:ind w:left="3600" w:hanging="360"/>
      </w:pPr>
      <w:rPr>
        <w:rFonts w:ascii="Wingdings" w:hAnsi="Wingdings" w:cs="Wingdings" w:hint="default"/>
      </w:rPr>
    </w:lvl>
    <w:lvl w:ilvl="5" w:tplc="C62AB2EC">
      <w:start w:val="1"/>
      <w:numFmt w:val="bullet"/>
      <w:lvlText w:val=""/>
      <w:lvlJc w:val="left"/>
      <w:pPr>
        <w:tabs>
          <w:tab w:val="num" w:pos="4320"/>
        </w:tabs>
        <w:ind w:left="4320" w:hanging="360"/>
      </w:pPr>
      <w:rPr>
        <w:rFonts w:ascii="Wingdings" w:hAnsi="Wingdings" w:cs="Wingdings" w:hint="default"/>
      </w:rPr>
    </w:lvl>
    <w:lvl w:ilvl="6" w:tplc="816C8078">
      <w:start w:val="1"/>
      <w:numFmt w:val="bullet"/>
      <w:lvlText w:val=""/>
      <w:lvlJc w:val="left"/>
      <w:pPr>
        <w:tabs>
          <w:tab w:val="num" w:pos="5040"/>
        </w:tabs>
        <w:ind w:left="5040" w:hanging="360"/>
      </w:pPr>
      <w:rPr>
        <w:rFonts w:ascii="Wingdings" w:hAnsi="Wingdings" w:cs="Wingdings" w:hint="default"/>
      </w:rPr>
    </w:lvl>
    <w:lvl w:ilvl="7" w:tplc="F52C25B6">
      <w:start w:val="1"/>
      <w:numFmt w:val="bullet"/>
      <w:lvlText w:val=""/>
      <w:lvlJc w:val="left"/>
      <w:pPr>
        <w:tabs>
          <w:tab w:val="num" w:pos="5760"/>
        </w:tabs>
        <w:ind w:left="5760" w:hanging="360"/>
      </w:pPr>
      <w:rPr>
        <w:rFonts w:ascii="Wingdings" w:hAnsi="Wingdings" w:cs="Wingdings" w:hint="default"/>
      </w:rPr>
    </w:lvl>
    <w:lvl w:ilvl="8" w:tplc="FFD2E994">
      <w:start w:val="1"/>
      <w:numFmt w:val="bullet"/>
      <w:lvlText w:val=""/>
      <w:lvlJc w:val="left"/>
      <w:pPr>
        <w:tabs>
          <w:tab w:val="num" w:pos="6480"/>
        </w:tabs>
        <w:ind w:left="6480" w:hanging="360"/>
      </w:pPr>
      <w:rPr>
        <w:rFonts w:ascii="Wingdings" w:hAnsi="Wingdings" w:cs="Wingdings" w:hint="default"/>
      </w:rPr>
    </w:lvl>
  </w:abstractNum>
  <w:abstractNum w:abstractNumId="6">
    <w:nsid w:val="2641555E"/>
    <w:multiLevelType w:val="hybridMultilevel"/>
    <w:tmpl w:val="7C0A061C"/>
    <w:lvl w:ilvl="0" w:tplc="CE984164">
      <w:start w:val="1"/>
      <w:numFmt w:val="bullet"/>
      <w:lvlText w:val=""/>
      <w:lvlJc w:val="left"/>
      <w:pPr>
        <w:tabs>
          <w:tab w:val="num" w:pos="720"/>
        </w:tabs>
        <w:ind w:left="720" w:hanging="360"/>
      </w:pPr>
      <w:rPr>
        <w:rFonts w:ascii="Wingdings" w:hAnsi="Wingdings" w:cs="Wingdings" w:hint="default"/>
      </w:rPr>
    </w:lvl>
    <w:lvl w:ilvl="1" w:tplc="20DC2054">
      <w:start w:val="1"/>
      <w:numFmt w:val="bullet"/>
      <w:lvlText w:val=""/>
      <w:lvlJc w:val="left"/>
      <w:pPr>
        <w:tabs>
          <w:tab w:val="num" w:pos="1440"/>
        </w:tabs>
        <w:ind w:left="1440" w:hanging="360"/>
      </w:pPr>
      <w:rPr>
        <w:rFonts w:ascii="Wingdings" w:hAnsi="Wingdings" w:cs="Wingdings" w:hint="default"/>
      </w:rPr>
    </w:lvl>
    <w:lvl w:ilvl="2" w:tplc="A3403614">
      <w:start w:val="1"/>
      <w:numFmt w:val="bullet"/>
      <w:lvlText w:val=""/>
      <w:lvlJc w:val="left"/>
      <w:pPr>
        <w:tabs>
          <w:tab w:val="num" w:pos="2160"/>
        </w:tabs>
        <w:ind w:left="2160" w:hanging="360"/>
      </w:pPr>
      <w:rPr>
        <w:rFonts w:ascii="Wingdings" w:hAnsi="Wingdings" w:cs="Wingdings" w:hint="default"/>
      </w:rPr>
    </w:lvl>
    <w:lvl w:ilvl="3" w:tplc="EEE68FB0">
      <w:start w:val="1"/>
      <w:numFmt w:val="bullet"/>
      <w:lvlText w:val=""/>
      <w:lvlJc w:val="left"/>
      <w:pPr>
        <w:tabs>
          <w:tab w:val="num" w:pos="2880"/>
        </w:tabs>
        <w:ind w:left="2880" w:hanging="360"/>
      </w:pPr>
      <w:rPr>
        <w:rFonts w:ascii="Wingdings" w:hAnsi="Wingdings" w:cs="Wingdings" w:hint="default"/>
      </w:rPr>
    </w:lvl>
    <w:lvl w:ilvl="4" w:tplc="EADA5470">
      <w:start w:val="1"/>
      <w:numFmt w:val="bullet"/>
      <w:lvlText w:val=""/>
      <w:lvlJc w:val="left"/>
      <w:pPr>
        <w:tabs>
          <w:tab w:val="num" w:pos="3600"/>
        </w:tabs>
        <w:ind w:left="3600" w:hanging="360"/>
      </w:pPr>
      <w:rPr>
        <w:rFonts w:ascii="Wingdings" w:hAnsi="Wingdings" w:cs="Wingdings" w:hint="default"/>
      </w:rPr>
    </w:lvl>
    <w:lvl w:ilvl="5" w:tplc="B14C4C96">
      <w:start w:val="1"/>
      <w:numFmt w:val="bullet"/>
      <w:lvlText w:val=""/>
      <w:lvlJc w:val="left"/>
      <w:pPr>
        <w:tabs>
          <w:tab w:val="num" w:pos="4320"/>
        </w:tabs>
        <w:ind w:left="4320" w:hanging="360"/>
      </w:pPr>
      <w:rPr>
        <w:rFonts w:ascii="Wingdings" w:hAnsi="Wingdings" w:cs="Wingdings" w:hint="default"/>
      </w:rPr>
    </w:lvl>
    <w:lvl w:ilvl="6" w:tplc="97146378">
      <w:start w:val="1"/>
      <w:numFmt w:val="bullet"/>
      <w:lvlText w:val=""/>
      <w:lvlJc w:val="left"/>
      <w:pPr>
        <w:tabs>
          <w:tab w:val="num" w:pos="5040"/>
        </w:tabs>
        <w:ind w:left="5040" w:hanging="360"/>
      </w:pPr>
      <w:rPr>
        <w:rFonts w:ascii="Wingdings" w:hAnsi="Wingdings" w:cs="Wingdings" w:hint="default"/>
      </w:rPr>
    </w:lvl>
    <w:lvl w:ilvl="7" w:tplc="90929FD2">
      <w:start w:val="1"/>
      <w:numFmt w:val="bullet"/>
      <w:lvlText w:val=""/>
      <w:lvlJc w:val="left"/>
      <w:pPr>
        <w:tabs>
          <w:tab w:val="num" w:pos="5760"/>
        </w:tabs>
        <w:ind w:left="5760" w:hanging="360"/>
      </w:pPr>
      <w:rPr>
        <w:rFonts w:ascii="Wingdings" w:hAnsi="Wingdings" w:cs="Wingdings" w:hint="default"/>
      </w:rPr>
    </w:lvl>
    <w:lvl w:ilvl="8" w:tplc="E4C4DFEE">
      <w:start w:val="1"/>
      <w:numFmt w:val="bullet"/>
      <w:lvlText w:val=""/>
      <w:lvlJc w:val="left"/>
      <w:pPr>
        <w:tabs>
          <w:tab w:val="num" w:pos="6480"/>
        </w:tabs>
        <w:ind w:left="6480" w:hanging="360"/>
      </w:pPr>
      <w:rPr>
        <w:rFonts w:ascii="Wingdings" w:hAnsi="Wingdings" w:cs="Wingdings" w:hint="default"/>
      </w:rPr>
    </w:lvl>
  </w:abstractNum>
  <w:abstractNum w:abstractNumId="7">
    <w:nsid w:val="2DAD0C73"/>
    <w:multiLevelType w:val="hybridMultilevel"/>
    <w:tmpl w:val="3A50A020"/>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8">
    <w:nsid w:val="2DD90814"/>
    <w:multiLevelType w:val="hybridMultilevel"/>
    <w:tmpl w:val="42D2C2A2"/>
    <w:lvl w:ilvl="0" w:tplc="41BC175C">
      <w:start w:val="1"/>
      <w:numFmt w:val="bullet"/>
      <w:lvlText w:val=""/>
      <w:lvlJc w:val="left"/>
      <w:pPr>
        <w:tabs>
          <w:tab w:val="num" w:pos="720"/>
        </w:tabs>
        <w:ind w:left="720" w:hanging="360"/>
      </w:pPr>
      <w:rPr>
        <w:rFonts w:ascii="Wingdings" w:hAnsi="Wingdings" w:cs="Wingdings" w:hint="default"/>
      </w:rPr>
    </w:lvl>
    <w:lvl w:ilvl="1" w:tplc="7EB43C2C">
      <w:start w:val="1"/>
      <w:numFmt w:val="bullet"/>
      <w:lvlText w:val=""/>
      <w:lvlJc w:val="left"/>
      <w:pPr>
        <w:tabs>
          <w:tab w:val="num" w:pos="1440"/>
        </w:tabs>
        <w:ind w:left="1440" w:hanging="360"/>
      </w:pPr>
      <w:rPr>
        <w:rFonts w:ascii="Wingdings" w:hAnsi="Wingdings" w:cs="Wingdings" w:hint="default"/>
      </w:rPr>
    </w:lvl>
    <w:lvl w:ilvl="2" w:tplc="B2226AEE">
      <w:start w:val="1"/>
      <w:numFmt w:val="bullet"/>
      <w:lvlText w:val=""/>
      <w:lvlJc w:val="left"/>
      <w:pPr>
        <w:tabs>
          <w:tab w:val="num" w:pos="2160"/>
        </w:tabs>
        <w:ind w:left="2160" w:hanging="360"/>
      </w:pPr>
      <w:rPr>
        <w:rFonts w:ascii="Wingdings" w:hAnsi="Wingdings" w:cs="Wingdings" w:hint="default"/>
      </w:rPr>
    </w:lvl>
    <w:lvl w:ilvl="3" w:tplc="8CAE6AD0">
      <w:start w:val="1"/>
      <w:numFmt w:val="bullet"/>
      <w:lvlText w:val=""/>
      <w:lvlJc w:val="left"/>
      <w:pPr>
        <w:tabs>
          <w:tab w:val="num" w:pos="2880"/>
        </w:tabs>
        <w:ind w:left="2880" w:hanging="360"/>
      </w:pPr>
      <w:rPr>
        <w:rFonts w:ascii="Wingdings" w:hAnsi="Wingdings" w:cs="Wingdings" w:hint="default"/>
      </w:rPr>
    </w:lvl>
    <w:lvl w:ilvl="4" w:tplc="36CC7C54">
      <w:start w:val="1"/>
      <w:numFmt w:val="bullet"/>
      <w:lvlText w:val=""/>
      <w:lvlJc w:val="left"/>
      <w:pPr>
        <w:tabs>
          <w:tab w:val="num" w:pos="3600"/>
        </w:tabs>
        <w:ind w:left="3600" w:hanging="360"/>
      </w:pPr>
      <w:rPr>
        <w:rFonts w:ascii="Wingdings" w:hAnsi="Wingdings" w:cs="Wingdings" w:hint="default"/>
      </w:rPr>
    </w:lvl>
    <w:lvl w:ilvl="5" w:tplc="45DEBABA">
      <w:start w:val="1"/>
      <w:numFmt w:val="bullet"/>
      <w:lvlText w:val=""/>
      <w:lvlJc w:val="left"/>
      <w:pPr>
        <w:tabs>
          <w:tab w:val="num" w:pos="4320"/>
        </w:tabs>
        <w:ind w:left="4320" w:hanging="360"/>
      </w:pPr>
      <w:rPr>
        <w:rFonts w:ascii="Wingdings" w:hAnsi="Wingdings" w:cs="Wingdings" w:hint="default"/>
      </w:rPr>
    </w:lvl>
    <w:lvl w:ilvl="6" w:tplc="23609692">
      <w:start w:val="1"/>
      <w:numFmt w:val="bullet"/>
      <w:lvlText w:val=""/>
      <w:lvlJc w:val="left"/>
      <w:pPr>
        <w:tabs>
          <w:tab w:val="num" w:pos="5040"/>
        </w:tabs>
        <w:ind w:left="5040" w:hanging="360"/>
      </w:pPr>
      <w:rPr>
        <w:rFonts w:ascii="Wingdings" w:hAnsi="Wingdings" w:cs="Wingdings" w:hint="default"/>
      </w:rPr>
    </w:lvl>
    <w:lvl w:ilvl="7" w:tplc="CDE69922">
      <w:start w:val="1"/>
      <w:numFmt w:val="bullet"/>
      <w:lvlText w:val=""/>
      <w:lvlJc w:val="left"/>
      <w:pPr>
        <w:tabs>
          <w:tab w:val="num" w:pos="5760"/>
        </w:tabs>
        <w:ind w:left="5760" w:hanging="360"/>
      </w:pPr>
      <w:rPr>
        <w:rFonts w:ascii="Wingdings" w:hAnsi="Wingdings" w:cs="Wingdings" w:hint="default"/>
      </w:rPr>
    </w:lvl>
    <w:lvl w:ilvl="8" w:tplc="5ADE731C">
      <w:start w:val="1"/>
      <w:numFmt w:val="bullet"/>
      <w:lvlText w:val=""/>
      <w:lvlJc w:val="left"/>
      <w:pPr>
        <w:tabs>
          <w:tab w:val="num" w:pos="6480"/>
        </w:tabs>
        <w:ind w:left="6480" w:hanging="360"/>
      </w:pPr>
      <w:rPr>
        <w:rFonts w:ascii="Wingdings" w:hAnsi="Wingdings" w:cs="Wingdings" w:hint="default"/>
      </w:rPr>
    </w:lvl>
  </w:abstractNum>
  <w:abstractNum w:abstractNumId="9">
    <w:nsid w:val="2E731D4E"/>
    <w:multiLevelType w:val="hybridMultilevel"/>
    <w:tmpl w:val="EEA84F76"/>
    <w:lvl w:ilvl="0" w:tplc="10090001">
      <w:start w:val="1"/>
      <w:numFmt w:val="bullet"/>
      <w:lvlText w:val=""/>
      <w:lvlJc w:val="left"/>
      <w:pPr>
        <w:tabs>
          <w:tab w:val="num" w:pos="1080"/>
        </w:tabs>
        <w:ind w:left="1080" w:hanging="360"/>
      </w:pPr>
      <w:rPr>
        <w:rFonts w:ascii="Symbol" w:hAnsi="Symbol" w:cs="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cs="Wingdings" w:hint="default"/>
      </w:rPr>
    </w:lvl>
    <w:lvl w:ilvl="3" w:tplc="10090001">
      <w:start w:val="1"/>
      <w:numFmt w:val="bullet"/>
      <w:lvlText w:val=""/>
      <w:lvlJc w:val="left"/>
      <w:pPr>
        <w:tabs>
          <w:tab w:val="num" w:pos="3240"/>
        </w:tabs>
        <w:ind w:left="3240" w:hanging="360"/>
      </w:pPr>
      <w:rPr>
        <w:rFonts w:ascii="Symbol" w:hAnsi="Symbol" w:cs="Symbol" w:hint="default"/>
      </w:rPr>
    </w:lvl>
    <w:lvl w:ilvl="4" w:tplc="10090003">
      <w:start w:val="1"/>
      <w:numFmt w:val="bullet"/>
      <w:lvlText w:val="o"/>
      <w:lvlJc w:val="left"/>
      <w:pPr>
        <w:tabs>
          <w:tab w:val="num" w:pos="3960"/>
        </w:tabs>
        <w:ind w:left="3960" w:hanging="360"/>
      </w:pPr>
      <w:rPr>
        <w:rFonts w:ascii="Courier New" w:hAnsi="Courier New" w:cs="Courier New" w:hint="default"/>
      </w:rPr>
    </w:lvl>
    <w:lvl w:ilvl="5" w:tplc="10090005">
      <w:start w:val="1"/>
      <w:numFmt w:val="bullet"/>
      <w:lvlText w:val=""/>
      <w:lvlJc w:val="left"/>
      <w:pPr>
        <w:tabs>
          <w:tab w:val="num" w:pos="4680"/>
        </w:tabs>
        <w:ind w:left="4680" w:hanging="360"/>
      </w:pPr>
      <w:rPr>
        <w:rFonts w:ascii="Wingdings" w:hAnsi="Wingdings" w:cs="Wingdings" w:hint="default"/>
      </w:rPr>
    </w:lvl>
    <w:lvl w:ilvl="6" w:tplc="10090001">
      <w:start w:val="1"/>
      <w:numFmt w:val="bullet"/>
      <w:lvlText w:val=""/>
      <w:lvlJc w:val="left"/>
      <w:pPr>
        <w:tabs>
          <w:tab w:val="num" w:pos="5400"/>
        </w:tabs>
        <w:ind w:left="5400" w:hanging="360"/>
      </w:pPr>
      <w:rPr>
        <w:rFonts w:ascii="Symbol" w:hAnsi="Symbol" w:cs="Symbol" w:hint="default"/>
      </w:rPr>
    </w:lvl>
    <w:lvl w:ilvl="7" w:tplc="10090003">
      <w:start w:val="1"/>
      <w:numFmt w:val="bullet"/>
      <w:lvlText w:val="o"/>
      <w:lvlJc w:val="left"/>
      <w:pPr>
        <w:tabs>
          <w:tab w:val="num" w:pos="6120"/>
        </w:tabs>
        <w:ind w:left="6120" w:hanging="360"/>
      </w:pPr>
      <w:rPr>
        <w:rFonts w:ascii="Courier New" w:hAnsi="Courier New" w:cs="Courier New" w:hint="default"/>
      </w:rPr>
    </w:lvl>
    <w:lvl w:ilvl="8" w:tplc="10090005">
      <w:start w:val="1"/>
      <w:numFmt w:val="bullet"/>
      <w:lvlText w:val=""/>
      <w:lvlJc w:val="left"/>
      <w:pPr>
        <w:tabs>
          <w:tab w:val="num" w:pos="6840"/>
        </w:tabs>
        <w:ind w:left="6840" w:hanging="360"/>
      </w:pPr>
      <w:rPr>
        <w:rFonts w:ascii="Wingdings" w:hAnsi="Wingdings" w:cs="Wingdings" w:hint="default"/>
      </w:rPr>
    </w:lvl>
  </w:abstractNum>
  <w:abstractNum w:abstractNumId="10">
    <w:nsid w:val="3933169B"/>
    <w:multiLevelType w:val="multilevel"/>
    <w:tmpl w:val="C6AA1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93A24D4"/>
    <w:multiLevelType w:val="hybridMultilevel"/>
    <w:tmpl w:val="4314A8A8"/>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2">
    <w:nsid w:val="3ACD7DA5"/>
    <w:multiLevelType w:val="hybridMultilevel"/>
    <w:tmpl w:val="D2F0EB2C"/>
    <w:lvl w:ilvl="0" w:tplc="ADD69610">
      <w:start w:val="1"/>
      <w:numFmt w:val="bullet"/>
      <w:lvlText w:val=""/>
      <w:lvlJc w:val="left"/>
      <w:pPr>
        <w:tabs>
          <w:tab w:val="num" w:pos="720"/>
        </w:tabs>
        <w:ind w:left="720" w:hanging="360"/>
      </w:pPr>
      <w:rPr>
        <w:rFonts w:ascii="Wingdings" w:hAnsi="Wingdings" w:cs="Wingdings" w:hint="default"/>
      </w:rPr>
    </w:lvl>
    <w:lvl w:ilvl="1" w:tplc="4F84DD08">
      <w:start w:val="216"/>
      <w:numFmt w:val="bullet"/>
      <w:lvlText w:val=""/>
      <w:lvlJc w:val="left"/>
      <w:pPr>
        <w:tabs>
          <w:tab w:val="num" w:pos="1440"/>
        </w:tabs>
        <w:ind w:left="1440" w:hanging="360"/>
      </w:pPr>
      <w:rPr>
        <w:rFonts w:ascii="Wingdings" w:hAnsi="Wingdings" w:cs="Wingdings" w:hint="default"/>
      </w:rPr>
    </w:lvl>
    <w:lvl w:ilvl="2" w:tplc="0DA84FCC">
      <w:start w:val="1"/>
      <w:numFmt w:val="bullet"/>
      <w:lvlText w:val=""/>
      <w:lvlJc w:val="left"/>
      <w:pPr>
        <w:tabs>
          <w:tab w:val="num" w:pos="2160"/>
        </w:tabs>
        <w:ind w:left="2160" w:hanging="360"/>
      </w:pPr>
      <w:rPr>
        <w:rFonts w:ascii="Wingdings" w:hAnsi="Wingdings" w:cs="Wingdings" w:hint="default"/>
      </w:rPr>
    </w:lvl>
    <w:lvl w:ilvl="3" w:tplc="D550E6EE">
      <w:start w:val="1"/>
      <w:numFmt w:val="bullet"/>
      <w:lvlText w:val=""/>
      <w:lvlJc w:val="left"/>
      <w:pPr>
        <w:tabs>
          <w:tab w:val="num" w:pos="2880"/>
        </w:tabs>
        <w:ind w:left="2880" w:hanging="360"/>
      </w:pPr>
      <w:rPr>
        <w:rFonts w:ascii="Wingdings" w:hAnsi="Wingdings" w:cs="Wingdings" w:hint="default"/>
      </w:rPr>
    </w:lvl>
    <w:lvl w:ilvl="4" w:tplc="B92082C2">
      <w:start w:val="1"/>
      <w:numFmt w:val="bullet"/>
      <w:lvlText w:val=""/>
      <w:lvlJc w:val="left"/>
      <w:pPr>
        <w:tabs>
          <w:tab w:val="num" w:pos="3600"/>
        </w:tabs>
        <w:ind w:left="3600" w:hanging="360"/>
      </w:pPr>
      <w:rPr>
        <w:rFonts w:ascii="Wingdings" w:hAnsi="Wingdings" w:cs="Wingdings" w:hint="default"/>
      </w:rPr>
    </w:lvl>
    <w:lvl w:ilvl="5" w:tplc="C5F0418E">
      <w:start w:val="1"/>
      <w:numFmt w:val="bullet"/>
      <w:lvlText w:val=""/>
      <w:lvlJc w:val="left"/>
      <w:pPr>
        <w:tabs>
          <w:tab w:val="num" w:pos="4320"/>
        </w:tabs>
        <w:ind w:left="4320" w:hanging="360"/>
      </w:pPr>
      <w:rPr>
        <w:rFonts w:ascii="Wingdings" w:hAnsi="Wingdings" w:cs="Wingdings" w:hint="default"/>
      </w:rPr>
    </w:lvl>
    <w:lvl w:ilvl="6" w:tplc="547A46A8">
      <w:start w:val="1"/>
      <w:numFmt w:val="bullet"/>
      <w:lvlText w:val=""/>
      <w:lvlJc w:val="left"/>
      <w:pPr>
        <w:tabs>
          <w:tab w:val="num" w:pos="5040"/>
        </w:tabs>
        <w:ind w:left="5040" w:hanging="360"/>
      </w:pPr>
      <w:rPr>
        <w:rFonts w:ascii="Wingdings" w:hAnsi="Wingdings" w:cs="Wingdings" w:hint="default"/>
      </w:rPr>
    </w:lvl>
    <w:lvl w:ilvl="7" w:tplc="3236CB04">
      <w:start w:val="1"/>
      <w:numFmt w:val="bullet"/>
      <w:lvlText w:val=""/>
      <w:lvlJc w:val="left"/>
      <w:pPr>
        <w:tabs>
          <w:tab w:val="num" w:pos="5760"/>
        </w:tabs>
        <w:ind w:left="5760" w:hanging="360"/>
      </w:pPr>
      <w:rPr>
        <w:rFonts w:ascii="Wingdings" w:hAnsi="Wingdings" w:cs="Wingdings" w:hint="default"/>
      </w:rPr>
    </w:lvl>
    <w:lvl w:ilvl="8" w:tplc="0CD813D8">
      <w:start w:val="1"/>
      <w:numFmt w:val="bullet"/>
      <w:lvlText w:val=""/>
      <w:lvlJc w:val="left"/>
      <w:pPr>
        <w:tabs>
          <w:tab w:val="num" w:pos="6480"/>
        </w:tabs>
        <w:ind w:left="6480" w:hanging="360"/>
      </w:pPr>
      <w:rPr>
        <w:rFonts w:ascii="Wingdings" w:hAnsi="Wingdings" w:cs="Wingdings" w:hint="default"/>
      </w:rPr>
    </w:lvl>
  </w:abstractNum>
  <w:abstractNum w:abstractNumId="13">
    <w:nsid w:val="3CA42B60"/>
    <w:multiLevelType w:val="hybridMultilevel"/>
    <w:tmpl w:val="8C82CB4C"/>
    <w:lvl w:ilvl="0" w:tplc="D0A49896">
      <w:start w:val="1"/>
      <w:numFmt w:val="bullet"/>
      <w:lvlText w:val=""/>
      <w:lvlJc w:val="left"/>
      <w:pPr>
        <w:tabs>
          <w:tab w:val="num" w:pos="720"/>
        </w:tabs>
        <w:ind w:left="720" w:hanging="360"/>
      </w:pPr>
      <w:rPr>
        <w:rFonts w:ascii="Wingdings" w:hAnsi="Wingdings" w:cs="Wingdings" w:hint="default"/>
      </w:rPr>
    </w:lvl>
    <w:lvl w:ilvl="1" w:tplc="60EEE26E">
      <w:start w:val="1"/>
      <w:numFmt w:val="bullet"/>
      <w:lvlText w:val=""/>
      <w:lvlJc w:val="left"/>
      <w:pPr>
        <w:tabs>
          <w:tab w:val="num" w:pos="1440"/>
        </w:tabs>
        <w:ind w:left="1440" w:hanging="360"/>
      </w:pPr>
      <w:rPr>
        <w:rFonts w:ascii="Wingdings" w:hAnsi="Wingdings" w:cs="Wingdings" w:hint="default"/>
      </w:rPr>
    </w:lvl>
    <w:lvl w:ilvl="2" w:tplc="29AAAD36">
      <w:start w:val="1"/>
      <w:numFmt w:val="bullet"/>
      <w:lvlText w:val=""/>
      <w:lvlJc w:val="left"/>
      <w:pPr>
        <w:tabs>
          <w:tab w:val="num" w:pos="2160"/>
        </w:tabs>
        <w:ind w:left="2160" w:hanging="360"/>
      </w:pPr>
      <w:rPr>
        <w:rFonts w:ascii="Wingdings" w:hAnsi="Wingdings" w:cs="Wingdings" w:hint="default"/>
      </w:rPr>
    </w:lvl>
    <w:lvl w:ilvl="3" w:tplc="9CE81B82">
      <w:start w:val="1"/>
      <w:numFmt w:val="bullet"/>
      <w:lvlText w:val=""/>
      <w:lvlJc w:val="left"/>
      <w:pPr>
        <w:tabs>
          <w:tab w:val="num" w:pos="2880"/>
        </w:tabs>
        <w:ind w:left="2880" w:hanging="360"/>
      </w:pPr>
      <w:rPr>
        <w:rFonts w:ascii="Wingdings" w:hAnsi="Wingdings" w:cs="Wingdings" w:hint="default"/>
      </w:rPr>
    </w:lvl>
    <w:lvl w:ilvl="4" w:tplc="9330338E">
      <w:start w:val="1"/>
      <w:numFmt w:val="bullet"/>
      <w:lvlText w:val=""/>
      <w:lvlJc w:val="left"/>
      <w:pPr>
        <w:tabs>
          <w:tab w:val="num" w:pos="3600"/>
        </w:tabs>
        <w:ind w:left="3600" w:hanging="360"/>
      </w:pPr>
      <w:rPr>
        <w:rFonts w:ascii="Wingdings" w:hAnsi="Wingdings" w:cs="Wingdings" w:hint="default"/>
      </w:rPr>
    </w:lvl>
    <w:lvl w:ilvl="5" w:tplc="3788AD54">
      <w:start w:val="1"/>
      <w:numFmt w:val="bullet"/>
      <w:lvlText w:val=""/>
      <w:lvlJc w:val="left"/>
      <w:pPr>
        <w:tabs>
          <w:tab w:val="num" w:pos="4320"/>
        </w:tabs>
        <w:ind w:left="4320" w:hanging="360"/>
      </w:pPr>
      <w:rPr>
        <w:rFonts w:ascii="Wingdings" w:hAnsi="Wingdings" w:cs="Wingdings" w:hint="default"/>
      </w:rPr>
    </w:lvl>
    <w:lvl w:ilvl="6" w:tplc="E75A141A">
      <w:start w:val="1"/>
      <w:numFmt w:val="bullet"/>
      <w:lvlText w:val=""/>
      <w:lvlJc w:val="left"/>
      <w:pPr>
        <w:tabs>
          <w:tab w:val="num" w:pos="5040"/>
        </w:tabs>
        <w:ind w:left="5040" w:hanging="360"/>
      </w:pPr>
      <w:rPr>
        <w:rFonts w:ascii="Wingdings" w:hAnsi="Wingdings" w:cs="Wingdings" w:hint="default"/>
      </w:rPr>
    </w:lvl>
    <w:lvl w:ilvl="7" w:tplc="9D10F042">
      <w:start w:val="1"/>
      <w:numFmt w:val="bullet"/>
      <w:lvlText w:val=""/>
      <w:lvlJc w:val="left"/>
      <w:pPr>
        <w:tabs>
          <w:tab w:val="num" w:pos="5760"/>
        </w:tabs>
        <w:ind w:left="5760" w:hanging="360"/>
      </w:pPr>
      <w:rPr>
        <w:rFonts w:ascii="Wingdings" w:hAnsi="Wingdings" w:cs="Wingdings" w:hint="default"/>
      </w:rPr>
    </w:lvl>
    <w:lvl w:ilvl="8" w:tplc="B7D62444">
      <w:start w:val="1"/>
      <w:numFmt w:val="bullet"/>
      <w:lvlText w:val=""/>
      <w:lvlJc w:val="left"/>
      <w:pPr>
        <w:tabs>
          <w:tab w:val="num" w:pos="6480"/>
        </w:tabs>
        <w:ind w:left="6480" w:hanging="360"/>
      </w:pPr>
      <w:rPr>
        <w:rFonts w:ascii="Wingdings" w:hAnsi="Wingdings" w:cs="Wingdings" w:hint="default"/>
      </w:rPr>
    </w:lvl>
  </w:abstractNum>
  <w:abstractNum w:abstractNumId="14">
    <w:nsid w:val="411913FF"/>
    <w:multiLevelType w:val="hybridMultilevel"/>
    <w:tmpl w:val="955C6766"/>
    <w:lvl w:ilvl="0" w:tplc="46E89254">
      <w:start w:val="1"/>
      <w:numFmt w:val="bullet"/>
      <w:lvlText w:val=""/>
      <w:lvlJc w:val="left"/>
      <w:pPr>
        <w:tabs>
          <w:tab w:val="num" w:pos="720"/>
        </w:tabs>
        <w:ind w:left="720" w:hanging="360"/>
      </w:pPr>
      <w:rPr>
        <w:rFonts w:ascii="Wingdings" w:hAnsi="Wingdings" w:cs="Wingdings" w:hint="default"/>
      </w:rPr>
    </w:lvl>
    <w:lvl w:ilvl="1" w:tplc="4BD24258">
      <w:start w:val="216"/>
      <w:numFmt w:val="bullet"/>
      <w:lvlText w:val=""/>
      <w:lvlJc w:val="left"/>
      <w:pPr>
        <w:tabs>
          <w:tab w:val="num" w:pos="1440"/>
        </w:tabs>
        <w:ind w:left="1440" w:hanging="360"/>
      </w:pPr>
      <w:rPr>
        <w:rFonts w:ascii="Wingdings" w:hAnsi="Wingdings" w:cs="Wingdings" w:hint="default"/>
      </w:rPr>
    </w:lvl>
    <w:lvl w:ilvl="2" w:tplc="A8903300">
      <w:start w:val="1"/>
      <w:numFmt w:val="bullet"/>
      <w:lvlText w:val=""/>
      <w:lvlJc w:val="left"/>
      <w:pPr>
        <w:tabs>
          <w:tab w:val="num" w:pos="2160"/>
        </w:tabs>
        <w:ind w:left="2160" w:hanging="360"/>
      </w:pPr>
      <w:rPr>
        <w:rFonts w:ascii="Wingdings" w:hAnsi="Wingdings" w:cs="Wingdings" w:hint="default"/>
      </w:rPr>
    </w:lvl>
    <w:lvl w:ilvl="3" w:tplc="D4763DE8">
      <w:start w:val="1"/>
      <w:numFmt w:val="bullet"/>
      <w:lvlText w:val=""/>
      <w:lvlJc w:val="left"/>
      <w:pPr>
        <w:tabs>
          <w:tab w:val="num" w:pos="2880"/>
        </w:tabs>
        <w:ind w:left="2880" w:hanging="360"/>
      </w:pPr>
      <w:rPr>
        <w:rFonts w:ascii="Wingdings" w:hAnsi="Wingdings" w:cs="Wingdings" w:hint="default"/>
      </w:rPr>
    </w:lvl>
    <w:lvl w:ilvl="4" w:tplc="77DA6488">
      <w:start w:val="1"/>
      <w:numFmt w:val="bullet"/>
      <w:lvlText w:val=""/>
      <w:lvlJc w:val="left"/>
      <w:pPr>
        <w:tabs>
          <w:tab w:val="num" w:pos="3600"/>
        </w:tabs>
        <w:ind w:left="3600" w:hanging="360"/>
      </w:pPr>
      <w:rPr>
        <w:rFonts w:ascii="Wingdings" w:hAnsi="Wingdings" w:cs="Wingdings" w:hint="default"/>
      </w:rPr>
    </w:lvl>
    <w:lvl w:ilvl="5" w:tplc="0A50F154">
      <w:start w:val="1"/>
      <w:numFmt w:val="bullet"/>
      <w:lvlText w:val=""/>
      <w:lvlJc w:val="left"/>
      <w:pPr>
        <w:tabs>
          <w:tab w:val="num" w:pos="4320"/>
        </w:tabs>
        <w:ind w:left="4320" w:hanging="360"/>
      </w:pPr>
      <w:rPr>
        <w:rFonts w:ascii="Wingdings" w:hAnsi="Wingdings" w:cs="Wingdings" w:hint="default"/>
      </w:rPr>
    </w:lvl>
    <w:lvl w:ilvl="6" w:tplc="A6B050AA">
      <w:start w:val="1"/>
      <w:numFmt w:val="bullet"/>
      <w:lvlText w:val=""/>
      <w:lvlJc w:val="left"/>
      <w:pPr>
        <w:tabs>
          <w:tab w:val="num" w:pos="5040"/>
        </w:tabs>
        <w:ind w:left="5040" w:hanging="360"/>
      </w:pPr>
      <w:rPr>
        <w:rFonts w:ascii="Wingdings" w:hAnsi="Wingdings" w:cs="Wingdings" w:hint="default"/>
      </w:rPr>
    </w:lvl>
    <w:lvl w:ilvl="7" w:tplc="EDEAED18">
      <w:start w:val="1"/>
      <w:numFmt w:val="bullet"/>
      <w:lvlText w:val=""/>
      <w:lvlJc w:val="left"/>
      <w:pPr>
        <w:tabs>
          <w:tab w:val="num" w:pos="5760"/>
        </w:tabs>
        <w:ind w:left="5760" w:hanging="360"/>
      </w:pPr>
      <w:rPr>
        <w:rFonts w:ascii="Wingdings" w:hAnsi="Wingdings" w:cs="Wingdings" w:hint="default"/>
      </w:rPr>
    </w:lvl>
    <w:lvl w:ilvl="8" w:tplc="73BC951E">
      <w:start w:val="1"/>
      <w:numFmt w:val="bullet"/>
      <w:lvlText w:val=""/>
      <w:lvlJc w:val="left"/>
      <w:pPr>
        <w:tabs>
          <w:tab w:val="num" w:pos="6480"/>
        </w:tabs>
        <w:ind w:left="6480" w:hanging="360"/>
      </w:pPr>
      <w:rPr>
        <w:rFonts w:ascii="Wingdings" w:hAnsi="Wingdings" w:cs="Wingdings" w:hint="default"/>
      </w:rPr>
    </w:lvl>
  </w:abstractNum>
  <w:abstractNum w:abstractNumId="15">
    <w:nsid w:val="435D7F00"/>
    <w:multiLevelType w:val="hybridMultilevel"/>
    <w:tmpl w:val="0114A2E4"/>
    <w:lvl w:ilvl="0" w:tplc="8D684084">
      <w:start w:val="1"/>
      <w:numFmt w:val="bullet"/>
      <w:lvlText w:val=""/>
      <w:lvlJc w:val="left"/>
      <w:pPr>
        <w:tabs>
          <w:tab w:val="num" w:pos="720"/>
        </w:tabs>
        <w:ind w:left="720" w:hanging="360"/>
      </w:pPr>
      <w:rPr>
        <w:rFonts w:ascii="Wingdings" w:hAnsi="Wingdings" w:cs="Wingdings" w:hint="default"/>
      </w:rPr>
    </w:lvl>
    <w:lvl w:ilvl="1" w:tplc="931899BE">
      <w:start w:val="200"/>
      <w:numFmt w:val="bullet"/>
      <w:lvlText w:val=""/>
      <w:lvlJc w:val="left"/>
      <w:pPr>
        <w:tabs>
          <w:tab w:val="num" w:pos="1440"/>
        </w:tabs>
        <w:ind w:left="1440" w:hanging="360"/>
      </w:pPr>
      <w:rPr>
        <w:rFonts w:ascii="Wingdings" w:hAnsi="Wingdings" w:cs="Wingdings" w:hint="default"/>
      </w:rPr>
    </w:lvl>
    <w:lvl w:ilvl="2" w:tplc="9CCE0EA4">
      <w:start w:val="200"/>
      <w:numFmt w:val="bullet"/>
      <w:lvlText w:val=""/>
      <w:lvlJc w:val="left"/>
      <w:pPr>
        <w:tabs>
          <w:tab w:val="num" w:pos="2160"/>
        </w:tabs>
        <w:ind w:left="2160" w:hanging="360"/>
      </w:pPr>
      <w:rPr>
        <w:rFonts w:ascii="Wingdings" w:hAnsi="Wingdings" w:cs="Wingdings" w:hint="default"/>
      </w:rPr>
    </w:lvl>
    <w:lvl w:ilvl="3" w:tplc="E6BC5668">
      <w:start w:val="1"/>
      <w:numFmt w:val="bullet"/>
      <w:lvlText w:val=""/>
      <w:lvlJc w:val="left"/>
      <w:pPr>
        <w:tabs>
          <w:tab w:val="num" w:pos="2880"/>
        </w:tabs>
        <w:ind w:left="2880" w:hanging="360"/>
      </w:pPr>
      <w:rPr>
        <w:rFonts w:ascii="Wingdings" w:hAnsi="Wingdings" w:cs="Wingdings" w:hint="default"/>
      </w:rPr>
    </w:lvl>
    <w:lvl w:ilvl="4" w:tplc="2FCE6660">
      <w:start w:val="1"/>
      <w:numFmt w:val="bullet"/>
      <w:lvlText w:val=""/>
      <w:lvlJc w:val="left"/>
      <w:pPr>
        <w:tabs>
          <w:tab w:val="num" w:pos="3600"/>
        </w:tabs>
        <w:ind w:left="3600" w:hanging="360"/>
      </w:pPr>
      <w:rPr>
        <w:rFonts w:ascii="Wingdings" w:hAnsi="Wingdings" w:cs="Wingdings" w:hint="default"/>
      </w:rPr>
    </w:lvl>
    <w:lvl w:ilvl="5" w:tplc="DEBEBB0E">
      <w:start w:val="1"/>
      <w:numFmt w:val="bullet"/>
      <w:lvlText w:val=""/>
      <w:lvlJc w:val="left"/>
      <w:pPr>
        <w:tabs>
          <w:tab w:val="num" w:pos="4320"/>
        </w:tabs>
        <w:ind w:left="4320" w:hanging="360"/>
      </w:pPr>
      <w:rPr>
        <w:rFonts w:ascii="Wingdings" w:hAnsi="Wingdings" w:cs="Wingdings" w:hint="default"/>
      </w:rPr>
    </w:lvl>
    <w:lvl w:ilvl="6" w:tplc="AAC2561C">
      <w:start w:val="1"/>
      <w:numFmt w:val="bullet"/>
      <w:lvlText w:val=""/>
      <w:lvlJc w:val="left"/>
      <w:pPr>
        <w:tabs>
          <w:tab w:val="num" w:pos="5040"/>
        </w:tabs>
        <w:ind w:left="5040" w:hanging="360"/>
      </w:pPr>
      <w:rPr>
        <w:rFonts w:ascii="Wingdings" w:hAnsi="Wingdings" w:cs="Wingdings" w:hint="default"/>
      </w:rPr>
    </w:lvl>
    <w:lvl w:ilvl="7" w:tplc="E0547A08">
      <w:start w:val="1"/>
      <w:numFmt w:val="bullet"/>
      <w:lvlText w:val=""/>
      <w:lvlJc w:val="left"/>
      <w:pPr>
        <w:tabs>
          <w:tab w:val="num" w:pos="5760"/>
        </w:tabs>
        <w:ind w:left="5760" w:hanging="360"/>
      </w:pPr>
      <w:rPr>
        <w:rFonts w:ascii="Wingdings" w:hAnsi="Wingdings" w:cs="Wingdings" w:hint="default"/>
      </w:rPr>
    </w:lvl>
    <w:lvl w:ilvl="8" w:tplc="F48C5F7E">
      <w:start w:val="1"/>
      <w:numFmt w:val="bullet"/>
      <w:lvlText w:val=""/>
      <w:lvlJc w:val="left"/>
      <w:pPr>
        <w:tabs>
          <w:tab w:val="num" w:pos="6480"/>
        </w:tabs>
        <w:ind w:left="6480" w:hanging="360"/>
      </w:pPr>
      <w:rPr>
        <w:rFonts w:ascii="Wingdings" w:hAnsi="Wingdings" w:cs="Wingdings" w:hint="default"/>
      </w:rPr>
    </w:lvl>
  </w:abstractNum>
  <w:abstractNum w:abstractNumId="16">
    <w:nsid w:val="43AD166D"/>
    <w:multiLevelType w:val="hybridMultilevel"/>
    <w:tmpl w:val="F37EB280"/>
    <w:lvl w:ilvl="0" w:tplc="4C469640">
      <w:start w:val="1"/>
      <w:numFmt w:val="bullet"/>
      <w:lvlText w:val=""/>
      <w:lvlJc w:val="left"/>
      <w:pPr>
        <w:tabs>
          <w:tab w:val="num" w:pos="720"/>
        </w:tabs>
        <w:ind w:left="720" w:hanging="360"/>
      </w:pPr>
      <w:rPr>
        <w:rFonts w:ascii="Wingdings" w:hAnsi="Wingdings" w:cs="Wingdings" w:hint="default"/>
      </w:rPr>
    </w:lvl>
    <w:lvl w:ilvl="1" w:tplc="AC62DC18">
      <w:start w:val="1"/>
      <w:numFmt w:val="bullet"/>
      <w:lvlText w:val=""/>
      <w:lvlJc w:val="left"/>
      <w:pPr>
        <w:tabs>
          <w:tab w:val="num" w:pos="1440"/>
        </w:tabs>
        <w:ind w:left="1440" w:hanging="360"/>
      </w:pPr>
      <w:rPr>
        <w:rFonts w:ascii="Wingdings" w:hAnsi="Wingdings" w:cs="Wingdings" w:hint="default"/>
      </w:rPr>
    </w:lvl>
    <w:lvl w:ilvl="2" w:tplc="075EDCDE">
      <w:start w:val="1"/>
      <w:numFmt w:val="bullet"/>
      <w:lvlText w:val=""/>
      <w:lvlJc w:val="left"/>
      <w:pPr>
        <w:tabs>
          <w:tab w:val="num" w:pos="2160"/>
        </w:tabs>
        <w:ind w:left="2160" w:hanging="360"/>
      </w:pPr>
      <w:rPr>
        <w:rFonts w:ascii="Wingdings" w:hAnsi="Wingdings" w:cs="Wingdings" w:hint="default"/>
      </w:rPr>
    </w:lvl>
    <w:lvl w:ilvl="3" w:tplc="AE72E21E">
      <w:start w:val="1"/>
      <w:numFmt w:val="bullet"/>
      <w:lvlText w:val=""/>
      <w:lvlJc w:val="left"/>
      <w:pPr>
        <w:tabs>
          <w:tab w:val="num" w:pos="2880"/>
        </w:tabs>
        <w:ind w:left="2880" w:hanging="360"/>
      </w:pPr>
      <w:rPr>
        <w:rFonts w:ascii="Wingdings" w:hAnsi="Wingdings" w:cs="Wingdings" w:hint="default"/>
      </w:rPr>
    </w:lvl>
    <w:lvl w:ilvl="4" w:tplc="5D5CED36">
      <w:start w:val="1"/>
      <w:numFmt w:val="bullet"/>
      <w:lvlText w:val=""/>
      <w:lvlJc w:val="left"/>
      <w:pPr>
        <w:tabs>
          <w:tab w:val="num" w:pos="3600"/>
        </w:tabs>
        <w:ind w:left="3600" w:hanging="360"/>
      </w:pPr>
      <w:rPr>
        <w:rFonts w:ascii="Wingdings" w:hAnsi="Wingdings" w:cs="Wingdings" w:hint="default"/>
      </w:rPr>
    </w:lvl>
    <w:lvl w:ilvl="5" w:tplc="CC78C496">
      <w:start w:val="1"/>
      <w:numFmt w:val="bullet"/>
      <w:lvlText w:val=""/>
      <w:lvlJc w:val="left"/>
      <w:pPr>
        <w:tabs>
          <w:tab w:val="num" w:pos="4320"/>
        </w:tabs>
        <w:ind w:left="4320" w:hanging="360"/>
      </w:pPr>
      <w:rPr>
        <w:rFonts w:ascii="Wingdings" w:hAnsi="Wingdings" w:cs="Wingdings" w:hint="default"/>
      </w:rPr>
    </w:lvl>
    <w:lvl w:ilvl="6" w:tplc="6714C540">
      <w:start w:val="1"/>
      <w:numFmt w:val="bullet"/>
      <w:lvlText w:val=""/>
      <w:lvlJc w:val="left"/>
      <w:pPr>
        <w:tabs>
          <w:tab w:val="num" w:pos="5040"/>
        </w:tabs>
        <w:ind w:left="5040" w:hanging="360"/>
      </w:pPr>
      <w:rPr>
        <w:rFonts w:ascii="Wingdings" w:hAnsi="Wingdings" w:cs="Wingdings" w:hint="default"/>
      </w:rPr>
    </w:lvl>
    <w:lvl w:ilvl="7" w:tplc="9E5A8BCE">
      <w:start w:val="1"/>
      <w:numFmt w:val="bullet"/>
      <w:lvlText w:val=""/>
      <w:lvlJc w:val="left"/>
      <w:pPr>
        <w:tabs>
          <w:tab w:val="num" w:pos="5760"/>
        </w:tabs>
        <w:ind w:left="5760" w:hanging="360"/>
      </w:pPr>
      <w:rPr>
        <w:rFonts w:ascii="Wingdings" w:hAnsi="Wingdings" w:cs="Wingdings" w:hint="default"/>
      </w:rPr>
    </w:lvl>
    <w:lvl w:ilvl="8" w:tplc="E4423556">
      <w:start w:val="1"/>
      <w:numFmt w:val="bullet"/>
      <w:lvlText w:val=""/>
      <w:lvlJc w:val="left"/>
      <w:pPr>
        <w:tabs>
          <w:tab w:val="num" w:pos="6480"/>
        </w:tabs>
        <w:ind w:left="6480" w:hanging="360"/>
      </w:pPr>
      <w:rPr>
        <w:rFonts w:ascii="Wingdings" w:hAnsi="Wingdings" w:cs="Wingdings" w:hint="default"/>
      </w:rPr>
    </w:lvl>
  </w:abstractNum>
  <w:abstractNum w:abstractNumId="17">
    <w:nsid w:val="49F463F1"/>
    <w:multiLevelType w:val="hybridMultilevel"/>
    <w:tmpl w:val="A82E8F2E"/>
    <w:lvl w:ilvl="0" w:tplc="497A6284">
      <w:start w:val="1"/>
      <w:numFmt w:val="bullet"/>
      <w:lvlText w:val=""/>
      <w:lvlJc w:val="left"/>
      <w:pPr>
        <w:tabs>
          <w:tab w:val="num" w:pos="720"/>
        </w:tabs>
        <w:ind w:left="720" w:hanging="360"/>
      </w:pPr>
      <w:rPr>
        <w:rFonts w:ascii="Wingdings" w:hAnsi="Wingdings" w:cs="Wingdings" w:hint="default"/>
      </w:rPr>
    </w:lvl>
    <w:lvl w:ilvl="1" w:tplc="DED06430">
      <w:start w:val="1"/>
      <w:numFmt w:val="bullet"/>
      <w:lvlText w:val=""/>
      <w:lvlJc w:val="left"/>
      <w:pPr>
        <w:tabs>
          <w:tab w:val="num" w:pos="1440"/>
        </w:tabs>
        <w:ind w:left="1440" w:hanging="360"/>
      </w:pPr>
      <w:rPr>
        <w:rFonts w:ascii="Wingdings" w:hAnsi="Wingdings" w:cs="Wingdings" w:hint="default"/>
      </w:rPr>
    </w:lvl>
    <w:lvl w:ilvl="2" w:tplc="FA341F02">
      <w:start w:val="1"/>
      <w:numFmt w:val="bullet"/>
      <w:lvlText w:val=""/>
      <w:lvlJc w:val="left"/>
      <w:pPr>
        <w:tabs>
          <w:tab w:val="num" w:pos="2160"/>
        </w:tabs>
        <w:ind w:left="2160" w:hanging="360"/>
      </w:pPr>
      <w:rPr>
        <w:rFonts w:ascii="Wingdings" w:hAnsi="Wingdings" w:cs="Wingdings" w:hint="default"/>
      </w:rPr>
    </w:lvl>
    <w:lvl w:ilvl="3" w:tplc="0E461064">
      <w:start w:val="1"/>
      <w:numFmt w:val="bullet"/>
      <w:lvlText w:val=""/>
      <w:lvlJc w:val="left"/>
      <w:pPr>
        <w:tabs>
          <w:tab w:val="num" w:pos="2880"/>
        </w:tabs>
        <w:ind w:left="2880" w:hanging="360"/>
      </w:pPr>
      <w:rPr>
        <w:rFonts w:ascii="Wingdings" w:hAnsi="Wingdings" w:cs="Wingdings" w:hint="default"/>
      </w:rPr>
    </w:lvl>
    <w:lvl w:ilvl="4" w:tplc="44BA1400">
      <w:start w:val="1"/>
      <w:numFmt w:val="bullet"/>
      <w:lvlText w:val=""/>
      <w:lvlJc w:val="left"/>
      <w:pPr>
        <w:tabs>
          <w:tab w:val="num" w:pos="3600"/>
        </w:tabs>
        <w:ind w:left="3600" w:hanging="360"/>
      </w:pPr>
      <w:rPr>
        <w:rFonts w:ascii="Wingdings" w:hAnsi="Wingdings" w:cs="Wingdings" w:hint="default"/>
      </w:rPr>
    </w:lvl>
    <w:lvl w:ilvl="5" w:tplc="BEB83494">
      <w:start w:val="1"/>
      <w:numFmt w:val="bullet"/>
      <w:lvlText w:val=""/>
      <w:lvlJc w:val="left"/>
      <w:pPr>
        <w:tabs>
          <w:tab w:val="num" w:pos="4320"/>
        </w:tabs>
        <w:ind w:left="4320" w:hanging="360"/>
      </w:pPr>
      <w:rPr>
        <w:rFonts w:ascii="Wingdings" w:hAnsi="Wingdings" w:cs="Wingdings" w:hint="default"/>
      </w:rPr>
    </w:lvl>
    <w:lvl w:ilvl="6" w:tplc="674C2F80">
      <w:start w:val="1"/>
      <w:numFmt w:val="bullet"/>
      <w:lvlText w:val=""/>
      <w:lvlJc w:val="left"/>
      <w:pPr>
        <w:tabs>
          <w:tab w:val="num" w:pos="5040"/>
        </w:tabs>
        <w:ind w:left="5040" w:hanging="360"/>
      </w:pPr>
      <w:rPr>
        <w:rFonts w:ascii="Wingdings" w:hAnsi="Wingdings" w:cs="Wingdings" w:hint="default"/>
      </w:rPr>
    </w:lvl>
    <w:lvl w:ilvl="7" w:tplc="88907214">
      <w:start w:val="1"/>
      <w:numFmt w:val="bullet"/>
      <w:lvlText w:val=""/>
      <w:lvlJc w:val="left"/>
      <w:pPr>
        <w:tabs>
          <w:tab w:val="num" w:pos="5760"/>
        </w:tabs>
        <w:ind w:left="5760" w:hanging="360"/>
      </w:pPr>
      <w:rPr>
        <w:rFonts w:ascii="Wingdings" w:hAnsi="Wingdings" w:cs="Wingdings" w:hint="default"/>
      </w:rPr>
    </w:lvl>
    <w:lvl w:ilvl="8" w:tplc="EF8434B4">
      <w:start w:val="1"/>
      <w:numFmt w:val="bullet"/>
      <w:lvlText w:val=""/>
      <w:lvlJc w:val="left"/>
      <w:pPr>
        <w:tabs>
          <w:tab w:val="num" w:pos="6480"/>
        </w:tabs>
        <w:ind w:left="6480" w:hanging="360"/>
      </w:pPr>
      <w:rPr>
        <w:rFonts w:ascii="Wingdings" w:hAnsi="Wingdings" w:cs="Wingdings" w:hint="default"/>
      </w:rPr>
    </w:lvl>
  </w:abstractNum>
  <w:abstractNum w:abstractNumId="18">
    <w:nsid w:val="50B27DC6"/>
    <w:multiLevelType w:val="hybridMultilevel"/>
    <w:tmpl w:val="ED767570"/>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9">
    <w:nsid w:val="53A35D64"/>
    <w:multiLevelType w:val="hybridMultilevel"/>
    <w:tmpl w:val="0B946C9C"/>
    <w:lvl w:ilvl="0" w:tplc="18B4F8A2">
      <w:start w:val="1"/>
      <w:numFmt w:val="bullet"/>
      <w:lvlText w:val=""/>
      <w:lvlJc w:val="left"/>
      <w:pPr>
        <w:tabs>
          <w:tab w:val="num" w:pos="720"/>
        </w:tabs>
        <w:ind w:left="720" w:hanging="360"/>
      </w:pPr>
      <w:rPr>
        <w:rFonts w:ascii="Wingdings" w:hAnsi="Wingdings" w:cs="Wingdings" w:hint="default"/>
      </w:rPr>
    </w:lvl>
    <w:lvl w:ilvl="1" w:tplc="2BF0FCD0">
      <w:start w:val="1"/>
      <w:numFmt w:val="bullet"/>
      <w:lvlText w:val=""/>
      <w:lvlJc w:val="left"/>
      <w:pPr>
        <w:tabs>
          <w:tab w:val="num" w:pos="1440"/>
        </w:tabs>
        <w:ind w:left="1440" w:hanging="360"/>
      </w:pPr>
      <w:rPr>
        <w:rFonts w:ascii="Wingdings" w:hAnsi="Wingdings" w:cs="Wingdings" w:hint="default"/>
      </w:rPr>
    </w:lvl>
    <w:lvl w:ilvl="2" w:tplc="78921542">
      <w:start w:val="1"/>
      <w:numFmt w:val="bullet"/>
      <w:lvlText w:val=""/>
      <w:lvlJc w:val="left"/>
      <w:pPr>
        <w:tabs>
          <w:tab w:val="num" w:pos="2160"/>
        </w:tabs>
        <w:ind w:left="2160" w:hanging="360"/>
      </w:pPr>
      <w:rPr>
        <w:rFonts w:ascii="Wingdings" w:hAnsi="Wingdings" w:cs="Wingdings" w:hint="default"/>
      </w:rPr>
    </w:lvl>
    <w:lvl w:ilvl="3" w:tplc="F4307296">
      <w:start w:val="1"/>
      <w:numFmt w:val="bullet"/>
      <w:lvlText w:val=""/>
      <w:lvlJc w:val="left"/>
      <w:pPr>
        <w:tabs>
          <w:tab w:val="num" w:pos="2880"/>
        </w:tabs>
        <w:ind w:left="2880" w:hanging="360"/>
      </w:pPr>
      <w:rPr>
        <w:rFonts w:ascii="Wingdings" w:hAnsi="Wingdings" w:cs="Wingdings" w:hint="default"/>
      </w:rPr>
    </w:lvl>
    <w:lvl w:ilvl="4" w:tplc="858814F2">
      <w:start w:val="1"/>
      <w:numFmt w:val="bullet"/>
      <w:lvlText w:val=""/>
      <w:lvlJc w:val="left"/>
      <w:pPr>
        <w:tabs>
          <w:tab w:val="num" w:pos="3600"/>
        </w:tabs>
        <w:ind w:left="3600" w:hanging="360"/>
      </w:pPr>
      <w:rPr>
        <w:rFonts w:ascii="Wingdings" w:hAnsi="Wingdings" w:cs="Wingdings" w:hint="default"/>
      </w:rPr>
    </w:lvl>
    <w:lvl w:ilvl="5" w:tplc="06125C1C">
      <w:start w:val="1"/>
      <w:numFmt w:val="bullet"/>
      <w:lvlText w:val=""/>
      <w:lvlJc w:val="left"/>
      <w:pPr>
        <w:tabs>
          <w:tab w:val="num" w:pos="4320"/>
        </w:tabs>
        <w:ind w:left="4320" w:hanging="360"/>
      </w:pPr>
      <w:rPr>
        <w:rFonts w:ascii="Wingdings" w:hAnsi="Wingdings" w:cs="Wingdings" w:hint="default"/>
      </w:rPr>
    </w:lvl>
    <w:lvl w:ilvl="6" w:tplc="099C278A">
      <w:start w:val="1"/>
      <w:numFmt w:val="bullet"/>
      <w:lvlText w:val=""/>
      <w:lvlJc w:val="left"/>
      <w:pPr>
        <w:tabs>
          <w:tab w:val="num" w:pos="5040"/>
        </w:tabs>
        <w:ind w:left="5040" w:hanging="360"/>
      </w:pPr>
      <w:rPr>
        <w:rFonts w:ascii="Wingdings" w:hAnsi="Wingdings" w:cs="Wingdings" w:hint="default"/>
      </w:rPr>
    </w:lvl>
    <w:lvl w:ilvl="7" w:tplc="529CA566">
      <w:start w:val="1"/>
      <w:numFmt w:val="bullet"/>
      <w:lvlText w:val=""/>
      <w:lvlJc w:val="left"/>
      <w:pPr>
        <w:tabs>
          <w:tab w:val="num" w:pos="5760"/>
        </w:tabs>
        <w:ind w:left="5760" w:hanging="360"/>
      </w:pPr>
      <w:rPr>
        <w:rFonts w:ascii="Wingdings" w:hAnsi="Wingdings" w:cs="Wingdings" w:hint="default"/>
      </w:rPr>
    </w:lvl>
    <w:lvl w:ilvl="8" w:tplc="CD0278F6">
      <w:start w:val="1"/>
      <w:numFmt w:val="bullet"/>
      <w:lvlText w:val=""/>
      <w:lvlJc w:val="left"/>
      <w:pPr>
        <w:tabs>
          <w:tab w:val="num" w:pos="6480"/>
        </w:tabs>
        <w:ind w:left="6480" w:hanging="360"/>
      </w:pPr>
      <w:rPr>
        <w:rFonts w:ascii="Wingdings" w:hAnsi="Wingdings" w:cs="Wingdings" w:hint="default"/>
      </w:rPr>
    </w:lvl>
  </w:abstractNum>
  <w:abstractNum w:abstractNumId="20">
    <w:nsid w:val="56D853A5"/>
    <w:multiLevelType w:val="hybridMultilevel"/>
    <w:tmpl w:val="3B884DA0"/>
    <w:lvl w:ilvl="0" w:tplc="5D969C14">
      <w:start w:val="1"/>
      <w:numFmt w:val="bullet"/>
      <w:lvlText w:val=""/>
      <w:lvlJc w:val="left"/>
      <w:pPr>
        <w:tabs>
          <w:tab w:val="num" w:pos="720"/>
        </w:tabs>
        <w:ind w:left="720" w:hanging="360"/>
      </w:pPr>
      <w:rPr>
        <w:rFonts w:ascii="Wingdings" w:hAnsi="Wingdings" w:cs="Wingdings" w:hint="default"/>
      </w:rPr>
    </w:lvl>
    <w:lvl w:ilvl="1" w:tplc="5B74E662">
      <w:start w:val="1"/>
      <w:numFmt w:val="bullet"/>
      <w:lvlText w:val=""/>
      <w:lvlJc w:val="left"/>
      <w:pPr>
        <w:tabs>
          <w:tab w:val="num" w:pos="1440"/>
        </w:tabs>
        <w:ind w:left="1440" w:hanging="360"/>
      </w:pPr>
      <w:rPr>
        <w:rFonts w:ascii="Wingdings" w:hAnsi="Wingdings" w:cs="Wingdings" w:hint="default"/>
      </w:rPr>
    </w:lvl>
    <w:lvl w:ilvl="2" w:tplc="CEE24F46">
      <w:start w:val="1"/>
      <w:numFmt w:val="bullet"/>
      <w:lvlText w:val=""/>
      <w:lvlJc w:val="left"/>
      <w:pPr>
        <w:tabs>
          <w:tab w:val="num" w:pos="2160"/>
        </w:tabs>
        <w:ind w:left="2160" w:hanging="360"/>
      </w:pPr>
      <w:rPr>
        <w:rFonts w:ascii="Wingdings" w:hAnsi="Wingdings" w:cs="Wingdings" w:hint="default"/>
      </w:rPr>
    </w:lvl>
    <w:lvl w:ilvl="3" w:tplc="BCAA6CEC">
      <w:start w:val="1"/>
      <w:numFmt w:val="bullet"/>
      <w:lvlText w:val=""/>
      <w:lvlJc w:val="left"/>
      <w:pPr>
        <w:tabs>
          <w:tab w:val="num" w:pos="2880"/>
        </w:tabs>
        <w:ind w:left="2880" w:hanging="360"/>
      </w:pPr>
      <w:rPr>
        <w:rFonts w:ascii="Wingdings" w:hAnsi="Wingdings" w:cs="Wingdings" w:hint="default"/>
      </w:rPr>
    </w:lvl>
    <w:lvl w:ilvl="4" w:tplc="FD8EEB68">
      <w:start w:val="1"/>
      <w:numFmt w:val="bullet"/>
      <w:lvlText w:val=""/>
      <w:lvlJc w:val="left"/>
      <w:pPr>
        <w:tabs>
          <w:tab w:val="num" w:pos="3600"/>
        </w:tabs>
        <w:ind w:left="3600" w:hanging="360"/>
      </w:pPr>
      <w:rPr>
        <w:rFonts w:ascii="Wingdings" w:hAnsi="Wingdings" w:cs="Wingdings" w:hint="default"/>
      </w:rPr>
    </w:lvl>
    <w:lvl w:ilvl="5" w:tplc="9C3C47D4">
      <w:start w:val="1"/>
      <w:numFmt w:val="bullet"/>
      <w:lvlText w:val=""/>
      <w:lvlJc w:val="left"/>
      <w:pPr>
        <w:tabs>
          <w:tab w:val="num" w:pos="4320"/>
        </w:tabs>
        <w:ind w:left="4320" w:hanging="360"/>
      </w:pPr>
      <w:rPr>
        <w:rFonts w:ascii="Wingdings" w:hAnsi="Wingdings" w:cs="Wingdings" w:hint="default"/>
      </w:rPr>
    </w:lvl>
    <w:lvl w:ilvl="6" w:tplc="043018FA">
      <w:start w:val="1"/>
      <w:numFmt w:val="bullet"/>
      <w:lvlText w:val=""/>
      <w:lvlJc w:val="left"/>
      <w:pPr>
        <w:tabs>
          <w:tab w:val="num" w:pos="5040"/>
        </w:tabs>
        <w:ind w:left="5040" w:hanging="360"/>
      </w:pPr>
      <w:rPr>
        <w:rFonts w:ascii="Wingdings" w:hAnsi="Wingdings" w:cs="Wingdings" w:hint="default"/>
      </w:rPr>
    </w:lvl>
    <w:lvl w:ilvl="7" w:tplc="7DB29E7C">
      <w:start w:val="1"/>
      <w:numFmt w:val="bullet"/>
      <w:lvlText w:val=""/>
      <w:lvlJc w:val="left"/>
      <w:pPr>
        <w:tabs>
          <w:tab w:val="num" w:pos="5760"/>
        </w:tabs>
        <w:ind w:left="5760" w:hanging="360"/>
      </w:pPr>
      <w:rPr>
        <w:rFonts w:ascii="Wingdings" w:hAnsi="Wingdings" w:cs="Wingdings" w:hint="default"/>
      </w:rPr>
    </w:lvl>
    <w:lvl w:ilvl="8" w:tplc="AACAA17C">
      <w:start w:val="1"/>
      <w:numFmt w:val="bullet"/>
      <w:lvlText w:val=""/>
      <w:lvlJc w:val="left"/>
      <w:pPr>
        <w:tabs>
          <w:tab w:val="num" w:pos="6480"/>
        </w:tabs>
        <w:ind w:left="6480" w:hanging="360"/>
      </w:pPr>
      <w:rPr>
        <w:rFonts w:ascii="Wingdings" w:hAnsi="Wingdings" w:cs="Wingdings" w:hint="default"/>
      </w:rPr>
    </w:lvl>
  </w:abstractNum>
  <w:abstractNum w:abstractNumId="21">
    <w:nsid w:val="58A90FDE"/>
    <w:multiLevelType w:val="hybridMultilevel"/>
    <w:tmpl w:val="D332BF88"/>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22">
    <w:nsid w:val="5F074A78"/>
    <w:multiLevelType w:val="hybridMultilevel"/>
    <w:tmpl w:val="69288368"/>
    <w:lvl w:ilvl="0" w:tplc="B76AF86E">
      <w:start w:val="1"/>
      <w:numFmt w:val="bullet"/>
      <w:lvlText w:val=""/>
      <w:lvlJc w:val="left"/>
      <w:pPr>
        <w:tabs>
          <w:tab w:val="num" w:pos="720"/>
        </w:tabs>
        <w:ind w:left="720" w:hanging="360"/>
      </w:pPr>
      <w:rPr>
        <w:rFonts w:ascii="Wingdings" w:hAnsi="Wingdings" w:cs="Wingdings" w:hint="default"/>
      </w:rPr>
    </w:lvl>
    <w:lvl w:ilvl="1" w:tplc="262841A8">
      <w:start w:val="1"/>
      <w:numFmt w:val="bullet"/>
      <w:lvlText w:val=""/>
      <w:lvlJc w:val="left"/>
      <w:pPr>
        <w:tabs>
          <w:tab w:val="num" w:pos="1440"/>
        </w:tabs>
        <w:ind w:left="1440" w:hanging="360"/>
      </w:pPr>
      <w:rPr>
        <w:rFonts w:ascii="Wingdings" w:hAnsi="Wingdings" w:cs="Wingdings" w:hint="default"/>
      </w:rPr>
    </w:lvl>
    <w:lvl w:ilvl="2" w:tplc="4FB43FFA">
      <w:start w:val="1"/>
      <w:numFmt w:val="bullet"/>
      <w:lvlText w:val=""/>
      <w:lvlJc w:val="left"/>
      <w:pPr>
        <w:tabs>
          <w:tab w:val="num" w:pos="2160"/>
        </w:tabs>
        <w:ind w:left="2160" w:hanging="360"/>
      </w:pPr>
      <w:rPr>
        <w:rFonts w:ascii="Wingdings" w:hAnsi="Wingdings" w:cs="Wingdings" w:hint="default"/>
      </w:rPr>
    </w:lvl>
    <w:lvl w:ilvl="3" w:tplc="D2DAA5D2">
      <w:start w:val="1"/>
      <w:numFmt w:val="bullet"/>
      <w:lvlText w:val=""/>
      <w:lvlJc w:val="left"/>
      <w:pPr>
        <w:tabs>
          <w:tab w:val="num" w:pos="2880"/>
        </w:tabs>
        <w:ind w:left="2880" w:hanging="360"/>
      </w:pPr>
      <w:rPr>
        <w:rFonts w:ascii="Wingdings" w:hAnsi="Wingdings" w:cs="Wingdings" w:hint="default"/>
      </w:rPr>
    </w:lvl>
    <w:lvl w:ilvl="4" w:tplc="1C6A6C2E">
      <w:start w:val="1"/>
      <w:numFmt w:val="bullet"/>
      <w:lvlText w:val=""/>
      <w:lvlJc w:val="left"/>
      <w:pPr>
        <w:tabs>
          <w:tab w:val="num" w:pos="3600"/>
        </w:tabs>
        <w:ind w:left="3600" w:hanging="360"/>
      </w:pPr>
      <w:rPr>
        <w:rFonts w:ascii="Wingdings" w:hAnsi="Wingdings" w:cs="Wingdings" w:hint="default"/>
      </w:rPr>
    </w:lvl>
    <w:lvl w:ilvl="5" w:tplc="8FEE3FDC">
      <w:start w:val="1"/>
      <w:numFmt w:val="bullet"/>
      <w:lvlText w:val=""/>
      <w:lvlJc w:val="left"/>
      <w:pPr>
        <w:tabs>
          <w:tab w:val="num" w:pos="4320"/>
        </w:tabs>
        <w:ind w:left="4320" w:hanging="360"/>
      </w:pPr>
      <w:rPr>
        <w:rFonts w:ascii="Wingdings" w:hAnsi="Wingdings" w:cs="Wingdings" w:hint="default"/>
      </w:rPr>
    </w:lvl>
    <w:lvl w:ilvl="6" w:tplc="28080BB8">
      <w:start w:val="1"/>
      <w:numFmt w:val="bullet"/>
      <w:lvlText w:val=""/>
      <w:lvlJc w:val="left"/>
      <w:pPr>
        <w:tabs>
          <w:tab w:val="num" w:pos="5040"/>
        </w:tabs>
        <w:ind w:left="5040" w:hanging="360"/>
      </w:pPr>
      <w:rPr>
        <w:rFonts w:ascii="Wingdings" w:hAnsi="Wingdings" w:cs="Wingdings" w:hint="default"/>
      </w:rPr>
    </w:lvl>
    <w:lvl w:ilvl="7" w:tplc="F47E169C">
      <w:start w:val="1"/>
      <w:numFmt w:val="bullet"/>
      <w:lvlText w:val=""/>
      <w:lvlJc w:val="left"/>
      <w:pPr>
        <w:tabs>
          <w:tab w:val="num" w:pos="5760"/>
        </w:tabs>
        <w:ind w:left="5760" w:hanging="360"/>
      </w:pPr>
      <w:rPr>
        <w:rFonts w:ascii="Wingdings" w:hAnsi="Wingdings" w:cs="Wingdings" w:hint="default"/>
      </w:rPr>
    </w:lvl>
    <w:lvl w:ilvl="8" w:tplc="AD6ECC2E">
      <w:start w:val="1"/>
      <w:numFmt w:val="bullet"/>
      <w:lvlText w:val=""/>
      <w:lvlJc w:val="left"/>
      <w:pPr>
        <w:tabs>
          <w:tab w:val="num" w:pos="6480"/>
        </w:tabs>
        <w:ind w:left="6480" w:hanging="360"/>
      </w:pPr>
      <w:rPr>
        <w:rFonts w:ascii="Wingdings" w:hAnsi="Wingdings" w:cs="Wingdings" w:hint="default"/>
      </w:rPr>
    </w:lvl>
  </w:abstractNum>
  <w:abstractNum w:abstractNumId="23">
    <w:nsid w:val="5F186B5A"/>
    <w:multiLevelType w:val="hybridMultilevel"/>
    <w:tmpl w:val="5E125816"/>
    <w:lvl w:ilvl="0" w:tplc="9FF85746">
      <w:start w:val="1"/>
      <w:numFmt w:val="bullet"/>
      <w:lvlText w:val=""/>
      <w:lvlJc w:val="left"/>
      <w:pPr>
        <w:tabs>
          <w:tab w:val="num" w:pos="720"/>
        </w:tabs>
        <w:ind w:left="720" w:hanging="360"/>
      </w:pPr>
      <w:rPr>
        <w:rFonts w:ascii="Wingdings" w:hAnsi="Wingdings" w:cs="Wingdings" w:hint="default"/>
      </w:rPr>
    </w:lvl>
    <w:lvl w:ilvl="1" w:tplc="705C0538">
      <w:start w:val="200"/>
      <w:numFmt w:val="bullet"/>
      <w:lvlText w:val=""/>
      <w:lvlJc w:val="left"/>
      <w:pPr>
        <w:tabs>
          <w:tab w:val="num" w:pos="1440"/>
        </w:tabs>
        <w:ind w:left="1440" w:hanging="360"/>
      </w:pPr>
      <w:rPr>
        <w:rFonts w:ascii="Wingdings" w:hAnsi="Wingdings" w:cs="Wingdings" w:hint="default"/>
      </w:rPr>
    </w:lvl>
    <w:lvl w:ilvl="2" w:tplc="91D4E600">
      <w:start w:val="1"/>
      <w:numFmt w:val="bullet"/>
      <w:lvlText w:val=""/>
      <w:lvlJc w:val="left"/>
      <w:pPr>
        <w:tabs>
          <w:tab w:val="num" w:pos="2160"/>
        </w:tabs>
        <w:ind w:left="2160" w:hanging="360"/>
      </w:pPr>
      <w:rPr>
        <w:rFonts w:ascii="Wingdings" w:hAnsi="Wingdings" w:cs="Wingdings" w:hint="default"/>
      </w:rPr>
    </w:lvl>
    <w:lvl w:ilvl="3" w:tplc="3988825E">
      <w:start w:val="1"/>
      <w:numFmt w:val="bullet"/>
      <w:lvlText w:val=""/>
      <w:lvlJc w:val="left"/>
      <w:pPr>
        <w:tabs>
          <w:tab w:val="num" w:pos="2880"/>
        </w:tabs>
        <w:ind w:left="2880" w:hanging="360"/>
      </w:pPr>
      <w:rPr>
        <w:rFonts w:ascii="Wingdings" w:hAnsi="Wingdings" w:cs="Wingdings" w:hint="default"/>
      </w:rPr>
    </w:lvl>
    <w:lvl w:ilvl="4" w:tplc="F6B4DFAE">
      <w:start w:val="1"/>
      <w:numFmt w:val="bullet"/>
      <w:lvlText w:val=""/>
      <w:lvlJc w:val="left"/>
      <w:pPr>
        <w:tabs>
          <w:tab w:val="num" w:pos="3600"/>
        </w:tabs>
        <w:ind w:left="3600" w:hanging="360"/>
      </w:pPr>
      <w:rPr>
        <w:rFonts w:ascii="Wingdings" w:hAnsi="Wingdings" w:cs="Wingdings" w:hint="default"/>
      </w:rPr>
    </w:lvl>
    <w:lvl w:ilvl="5" w:tplc="B8A8AAC2">
      <w:start w:val="1"/>
      <w:numFmt w:val="bullet"/>
      <w:lvlText w:val=""/>
      <w:lvlJc w:val="left"/>
      <w:pPr>
        <w:tabs>
          <w:tab w:val="num" w:pos="4320"/>
        </w:tabs>
        <w:ind w:left="4320" w:hanging="360"/>
      </w:pPr>
      <w:rPr>
        <w:rFonts w:ascii="Wingdings" w:hAnsi="Wingdings" w:cs="Wingdings" w:hint="default"/>
      </w:rPr>
    </w:lvl>
    <w:lvl w:ilvl="6" w:tplc="6A640F72">
      <w:start w:val="1"/>
      <w:numFmt w:val="bullet"/>
      <w:lvlText w:val=""/>
      <w:lvlJc w:val="left"/>
      <w:pPr>
        <w:tabs>
          <w:tab w:val="num" w:pos="5040"/>
        </w:tabs>
        <w:ind w:left="5040" w:hanging="360"/>
      </w:pPr>
      <w:rPr>
        <w:rFonts w:ascii="Wingdings" w:hAnsi="Wingdings" w:cs="Wingdings" w:hint="default"/>
      </w:rPr>
    </w:lvl>
    <w:lvl w:ilvl="7" w:tplc="D81EAEC2">
      <w:start w:val="1"/>
      <w:numFmt w:val="bullet"/>
      <w:lvlText w:val=""/>
      <w:lvlJc w:val="left"/>
      <w:pPr>
        <w:tabs>
          <w:tab w:val="num" w:pos="5760"/>
        </w:tabs>
        <w:ind w:left="5760" w:hanging="360"/>
      </w:pPr>
      <w:rPr>
        <w:rFonts w:ascii="Wingdings" w:hAnsi="Wingdings" w:cs="Wingdings" w:hint="default"/>
      </w:rPr>
    </w:lvl>
    <w:lvl w:ilvl="8" w:tplc="B6BE4388">
      <w:start w:val="1"/>
      <w:numFmt w:val="bullet"/>
      <w:lvlText w:val=""/>
      <w:lvlJc w:val="left"/>
      <w:pPr>
        <w:tabs>
          <w:tab w:val="num" w:pos="6480"/>
        </w:tabs>
        <w:ind w:left="6480" w:hanging="360"/>
      </w:pPr>
      <w:rPr>
        <w:rFonts w:ascii="Wingdings" w:hAnsi="Wingdings" w:cs="Wingdings" w:hint="default"/>
      </w:rPr>
    </w:lvl>
  </w:abstractNum>
  <w:abstractNum w:abstractNumId="24">
    <w:nsid w:val="60A156AA"/>
    <w:multiLevelType w:val="hybridMultilevel"/>
    <w:tmpl w:val="0558573C"/>
    <w:lvl w:ilvl="0" w:tplc="1D0CA304">
      <w:start w:val="1"/>
      <w:numFmt w:val="bullet"/>
      <w:lvlText w:val=""/>
      <w:lvlJc w:val="left"/>
      <w:pPr>
        <w:tabs>
          <w:tab w:val="num" w:pos="720"/>
        </w:tabs>
        <w:ind w:left="720" w:hanging="360"/>
      </w:pPr>
      <w:rPr>
        <w:rFonts w:ascii="Wingdings" w:hAnsi="Wingdings" w:cs="Wingdings" w:hint="default"/>
      </w:rPr>
    </w:lvl>
    <w:lvl w:ilvl="1" w:tplc="7CD2F9CA">
      <w:start w:val="216"/>
      <w:numFmt w:val="bullet"/>
      <w:lvlText w:val=""/>
      <w:lvlJc w:val="left"/>
      <w:pPr>
        <w:tabs>
          <w:tab w:val="num" w:pos="1440"/>
        </w:tabs>
        <w:ind w:left="1440" w:hanging="360"/>
      </w:pPr>
      <w:rPr>
        <w:rFonts w:ascii="Wingdings" w:hAnsi="Wingdings" w:cs="Wingdings" w:hint="default"/>
      </w:rPr>
    </w:lvl>
    <w:lvl w:ilvl="2" w:tplc="5F4C7650">
      <w:start w:val="1"/>
      <w:numFmt w:val="bullet"/>
      <w:lvlText w:val=""/>
      <w:lvlJc w:val="left"/>
      <w:pPr>
        <w:tabs>
          <w:tab w:val="num" w:pos="2160"/>
        </w:tabs>
        <w:ind w:left="2160" w:hanging="360"/>
      </w:pPr>
      <w:rPr>
        <w:rFonts w:ascii="Wingdings" w:hAnsi="Wingdings" w:cs="Wingdings" w:hint="default"/>
      </w:rPr>
    </w:lvl>
    <w:lvl w:ilvl="3" w:tplc="6D9ED054">
      <w:start w:val="1"/>
      <w:numFmt w:val="bullet"/>
      <w:lvlText w:val=""/>
      <w:lvlJc w:val="left"/>
      <w:pPr>
        <w:tabs>
          <w:tab w:val="num" w:pos="2880"/>
        </w:tabs>
        <w:ind w:left="2880" w:hanging="360"/>
      </w:pPr>
      <w:rPr>
        <w:rFonts w:ascii="Wingdings" w:hAnsi="Wingdings" w:cs="Wingdings" w:hint="default"/>
      </w:rPr>
    </w:lvl>
    <w:lvl w:ilvl="4" w:tplc="A3765C5C">
      <w:start w:val="1"/>
      <w:numFmt w:val="bullet"/>
      <w:lvlText w:val=""/>
      <w:lvlJc w:val="left"/>
      <w:pPr>
        <w:tabs>
          <w:tab w:val="num" w:pos="3600"/>
        </w:tabs>
        <w:ind w:left="3600" w:hanging="360"/>
      </w:pPr>
      <w:rPr>
        <w:rFonts w:ascii="Wingdings" w:hAnsi="Wingdings" w:cs="Wingdings" w:hint="default"/>
      </w:rPr>
    </w:lvl>
    <w:lvl w:ilvl="5" w:tplc="C8A28DA8">
      <w:start w:val="1"/>
      <w:numFmt w:val="bullet"/>
      <w:lvlText w:val=""/>
      <w:lvlJc w:val="left"/>
      <w:pPr>
        <w:tabs>
          <w:tab w:val="num" w:pos="4320"/>
        </w:tabs>
        <w:ind w:left="4320" w:hanging="360"/>
      </w:pPr>
      <w:rPr>
        <w:rFonts w:ascii="Wingdings" w:hAnsi="Wingdings" w:cs="Wingdings" w:hint="default"/>
      </w:rPr>
    </w:lvl>
    <w:lvl w:ilvl="6" w:tplc="E690C3C0">
      <w:start w:val="1"/>
      <w:numFmt w:val="bullet"/>
      <w:lvlText w:val=""/>
      <w:lvlJc w:val="left"/>
      <w:pPr>
        <w:tabs>
          <w:tab w:val="num" w:pos="5040"/>
        </w:tabs>
        <w:ind w:left="5040" w:hanging="360"/>
      </w:pPr>
      <w:rPr>
        <w:rFonts w:ascii="Wingdings" w:hAnsi="Wingdings" w:cs="Wingdings" w:hint="default"/>
      </w:rPr>
    </w:lvl>
    <w:lvl w:ilvl="7" w:tplc="4724902E">
      <w:start w:val="1"/>
      <w:numFmt w:val="bullet"/>
      <w:lvlText w:val=""/>
      <w:lvlJc w:val="left"/>
      <w:pPr>
        <w:tabs>
          <w:tab w:val="num" w:pos="5760"/>
        </w:tabs>
        <w:ind w:left="5760" w:hanging="360"/>
      </w:pPr>
      <w:rPr>
        <w:rFonts w:ascii="Wingdings" w:hAnsi="Wingdings" w:cs="Wingdings" w:hint="default"/>
      </w:rPr>
    </w:lvl>
    <w:lvl w:ilvl="8" w:tplc="A2A2CC6C">
      <w:start w:val="1"/>
      <w:numFmt w:val="bullet"/>
      <w:lvlText w:val=""/>
      <w:lvlJc w:val="left"/>
      <w:pPr>
        <w:tabs>
          <w:tab w:val="num" w:pos="6480"/>
        </w:tabs>
        <w:ind w:left="6480" w:hanging="360"/>
      </w:pPr>
      <w:rPr>
        <w:rFonts w:ascii="Wingdings" w:hAnsi="Wingdings" w:cs="Wingdings" w:hint="default"/>
      </w:rPr>
    </w:lvl>
  </w:abstractNum>
  <w:abstractNum w:abstractNumId="25">
    <w:nsid w:val="67A872FD"/>
    <w:multiLevelType w:val="hybridMultilevel"/>
    <w:tmpl w:val="68D63C4C"/>
    <w:lvl w:ilvl="0" w:tplc="C106B780">
      <w:start w:val="1"/>
      <w:numFmt w:val="bullet"/>
      <w:lvlText w:val="-"/>
      <w:lvlJc w:val="left"/>
      <w:pPr>
        <w:tabs>
          <w:tab w:val="num" w:pos="720"/>
        </w:tabs>
        <w:ind w:left="720" w:hanging="360"/>
      </w:pPr>
      <w:rPr>
        <w:rFonts w:ascii="Garamond" w:hAnsi="Garamond" w:cs="Garamond" w:hint="default"/>
      </w:rPr>
    </w:lvl>
    <w:lvl w:ilvl="1" w:tplc="29A6230C">
      <w:start w:val="1"/>
      <w:numFmt w:val="bullet"/>
      <w:lvlText w:val="-"/>
      <w:lvlJc w:val="left"/>
      <w:pPr>
        <w:tabs>
          <w:tab w:val="num" w:pos="1440"/>
        </w:tabs>
        <w:ind w:left="1440" w:hanging="360"/>
      </w:pPr>
      <w:rPr>
        <w:rFonts w:ascii="Garamond" w:hAnsi="Garamond" w:cs="Garamond" w:hint="default"/>
      </w:rPr>
    </w:lvl>
    <w:lvl w:ilvl="2" w:tplc="0ECE50BC">
      <w:start w:val="1"/>
      <w:numFmt w:val="bullet"/>
      <w:lvlText w:val="-"/>
      <w:lvlJc w:val="left"/>
      <w:pPr>
        <w:tabs>
          <w:tab w:val="num" w:pos="2160"/>
        </w:tabs>
        <w:ind w:left="2160" w:hanging="360"/>
      </w:pPr>
      <w:rPr>
        <w:rFonts w:ascii="Garamond" w:hAnsi="Garamond" w:cs="Garamond" w:hint="default"/>
      </w:rPr>
    </w:lvl>
    <w:lvl w:ilvl="3" w:tplc="C7E8BE20">
      <w:start w:val="1"/>
      <w:numFmt w:val="bullet"/>
      <w:lvlText w:val="-"/>
      <w:lvlJc w:val="left"/>
      <w:pPr>
        <w:tabs>
          <w:tab w:val="num" w:pos="2880"/>
        </w:tabs>
        <w:ind w:left="2880" w:hanging="360"/>
      </w:pPr>
      <w:rPr>
        <w:rFonts w:ascii="Garamond" w:hAnsi="Garamond" w:cs="Garamond" w:hint="default"/>
      </w:rPr>
    </w:lvl>
    <w:lvl w:ilvl="4" w:tplc="417CB926">
      <w:start w:val="1"/>
      <w:numFmt w:val="bullet"/>
      <w:lvlText w:val="-"/>
      <w:lvlJc w:val="left"/>
      <w:pPr>
        <w:tabs>
          <w:tab w:val="num" w:pos="3600"/>
        </w:tabs>
        <w:ind w:left="3600" w:hanging="360"/>
      </w:pPr>
      <w:rPr>
        <w:rFonts w:ascii="Garamond" w:hAnsi="Garamond" w:cs="Garamond" w:hint="default"/>
      </w:rPr>
    </w:lvl>
    <w:lvl w:ilvl="5" w:tplc="73C4BF38">
      <w:start w:val="1"/>
      <w:numFmt w:val="bullet"/>
      <w:lvlText w:val="-"/>
      <w:lvlJc w:val="left"/>
      <w:pPr>
        <w:tabs>
          <w:tab w:val="num" w:pos="4320"/>
        </w:tabs>
        <w:ind w:left="4320" w:hanging="360"/>
      </w:pPr>
      <w:rPr>
        <w:rFonts w:ascii="Garamond" w:hAnsi="Garamond" w:cs="Garamond" w:hint="default"/>
      </w:rPr>
    </w:lvl>
    <w:lvl w:ilvl="6" w:tplc="556A5DE4">
      <w:start w:val="1"/>
      <w:numFmt w:val="bullet"/>
      <w:lvlText w:val="-"/>
      <w:lvlJc w:val="left"/>
      <w:pPr>
        <w:tabs>
          <w:tab w:val="num" w:pos="5040"/>
        </w:tabs>
        <w:ind w:left="5040" w:hanging="360"/>
      </w:pPr>
      <w:rPr>
        <w:rFonts w:ascii="Garamond" w:hAnsi="Garamond" w:cs="Garamond" w:hint="default"/>
      </w:rPr>
    </w:lvl>
    <w:lvl w:ilvl="7" w:tplc="655CE262">
      <w:start w:val="1"/>
      <w:numFmt w:val="bullet"/>
      <w:lvlText w:val="-"/>
      <w:lvlJc w:val="left"/>
      <w:pPr>
        <w:tabs>
          <w:tab w:val="num" w:pos="5760"/>
        </w:tabs>
        <w:ind w:left="5760" w:hanging="360"/>
      </w:pPr>
      <w:rPr>
        <w:rFonts w:ascii="Garamond" w:hAnsi="Garamond" w:cs="Garamond" w:hint="default"/>
      </w:rPr>
    </w:lvl>
    <w:lvl w:ilvl="8" w:tplc="83A27AF8">
      <w:start w:val="1"/>
      <w:numFmt w:val="bullet"/>
      <w:lvlText w:val="-"/>
      <w:lvlJc w:val="left"/>
      <w:pPr>
        <w:tabs>
          <w:tab w:val="num" w:pos="6480"/>
        </w:tabs>
        <w:ind w:left="6480" w:hanging="360"/>
      </w:pPr>
      <w:rPr>
        <w:rFonts w:ascii="Garamond" w:hAnsi="Garamond" w:cs="Garamond" w:hint="default"/>
      </w:rPr>
    </w:lvl>
  </w:abstractNum>
  <w:abstractNum w:abstractNumId="26">
    <w:nsid w:val="6BD63272"/>
    <w:multiLevelType w:val="hybridMultilevel"/>
    <w:tmpl w:val="F510F8B8"/>
    <w:lvl w:ilvl="0" w:tplc="357E78B4">
      <w:start w:val="1"/>
      <w:numFmt w:val="bullet"/>
      <w:lvlText w:val=""/>
      <w:lvlJc w:val="left"/>
      <w:pPr>
        <w:tabs>
          <w:tab w:val="num" w:pos="720"/>
        </w:tabs>
        <w:ind w:left="720" w:hanging="360"/>
      </w:pPr>
      <w:rPr>
        <w:rFonts w:ascii="Wingdings" w:hAnsi="Wingdings" w:cs="Wingdings" w:hint="default"/>
      </w:rPr>
    </w:lvl>
    <w:lvl w:ilvl="1" w:tplc="21B2FCD0">
      <w:start w:val="1"/>
      <w:numFmt w:val="bullet"/>
      <w:lvlText w:val=""/>
      <w:lvlJc w:val="left"/>
      <w:pPr>
        <w:tabs>
          <w:tab w:val="num" w:pos="1440"/>
        </w:tabs>
        <w:ind w:left="1440" w:hanging="360"/>
      </w:pPr>
      <w:rPr>
        <w:rFonts w:ascii="Wingdings" w:hAnsi="Wingdings" w:cs="Wingdings" w:hint="default"/>
      </w:rPr>
    </w:lvl>
    <w:lvl w:ilvl="2" w:tplc="73560EC6">
      <w:start w:val="1"/>
      <w:numFmt w:val="bullet"/>
      <w:lvlText w:val=""/>
      <w:lvlJc w:val="left"/>
      <w:pPr>
        <w:tabs>
          <w:tab w:val="num" w:pos="2160"/>
        </w:tabs>
        <w:ind w:left="2160" w:hanging="360"/>
      </w:pPr>
      <w:rPr>
        <w:rFonts w:ascii="Wingdings" w:hAnsi="Wingdings" w:cs="Wingdings" w:hint="default"/>
      </w:rPr>
    </w:lvl>
    <w:lvl w:ilvl="3" w:tplc="2AEE65E4">
      <w:start w:val="1"/>
      <w:numFmt w:val="bullet"/>
      <w:lvlText w:val=""/>
      <w:lvlJc w:val="left"/>
      <w:pPr>
        <w:tabs>
          <w:tab w:val="num" w:pos="2880"/>
        </w:tabs>
        <w:ind w:left="2880" w:hanging="360"/>
      </w:pPr>
      <w:rPr>
        <w:rFonts w:ascii="Wingdings" w:hAnsi="Wingdings" w:cs="Wingdings" w:hint="default"/>
      </w:rPr>
    </w:lvl>
    <w:lvl w:ilvl="4" w:tplc="54304B06">
      <w:start w:val="1"/>
      <w:numFmt w:val="bullet"/>
      <w:lvlText w:val=""/>
      <w:lvlJc w:val="left"/>
      <w:pPr>
        <w:tabs>
          <w:tab w:val="num" w:pos="3600"/>
        </w:tabs>
        <w:ind w:left="3600" w:hanging="360"/>
      </w:pPr>
      <w:rPr>
        <w:rFonts w:ascii="Wingdings" w:hAnsi="Wingdings" w:cs="Wingdings" w:hint="default"/>
      </w:rPr>
    </w:lvl>
    <w:lvl w:ilvl="5" w:tplc="8EF49CD8">
      <w:start w:val="1"/>
      <w:numFmt w:val="bullet"/>
      <w:lvlText w:val=""/>
      <w:lvlJc w:val="left"/>
      <w:pPr>
        <w:tabs>
          <w:tab w:val="num" w:pos="4320"/>
        </w:tabs>
        <w:ind w:left="4320" w:hanging="360"/>
      </w:pPr>
      <w:rPr>
        <w:rFonts w:ascii="Wingdings" w:hAnsi="Wingdings" w:cs="Wingdings" w:hint="default"/>
      </w:rPr>
    </w:lvl>
    <w:lvl w:ilvl="6" w:tplc="B874D9AC">
      <w:start w:val="1"/>
      <w:numFmt w:val="bullet"/>
      <w:lvlText w:val=""/>
      <w:lvlJc w:val="left"/>
      <w:pPr>
        <w:tabs>
          <w:tab w:val="num" w:pos="5040"/>
        </w:tabs>
        <w:ind w:left="5040" w:hanging="360"/>
      </w:pPr>
      <w:rPr>
        <w:rFonts w:ascii="Wingdings" w:hAnsi="Wingdings" w:cs="Wingdings" w:hint="default"/>
      </w:rPr>
    </w:lvl>
    <w:lvl w:ilvl="7" w:tplc="5562E0E0">
      <w:start w:val="1"/>
      <w:numFmt w:val="bullet"/>
      <w:lvlText w:val=""/>
      <w:lvlJc w:val="left"/>
      <w:pPr>
        <w:tabs>
          <w:tab w:val="num" w:pos="5760"/>
        </w:tabs>
        <w:ind w:left="5760" w:hanging="360"/>
      </w:pPr>
      <w:rPr>
        <w:rFonts w:ascii="Wingdings" w:hAnsi="Wingdings" w:cs="Wingdings" w:hint="default"/>
      </w:rPr>
    </w:lvl>
    <w:lvl w:ilvl="8" w:tplc="7C86AC56">
      <w:start w:val="1"/>
      <w:numFmt w:val="bullet"/>
      <w:lvlText w:val=""/>
      <w:lvlJc w:val="left"/>
      <w:pPr>
        <w:tabs>
          <w:tab w:val="num" w:pos="6480"/>
        </w:tabs>
        <w:ind w:left="6480" w:hanging="360"/>
      </w:pPr>
      <w:rPr>
        <w:rFonts w:ascii="Wingdings" w:hAnsi="Wingdings" w:cs="Wingdings" w:hint="default"/>
      </w:rPr>
    </w:lvl>
  </w:abstractNum>
  <w:abstractNum w:abstractNumId="27">
    <w:nsid w:val="6EB6146C"/>
    <w:multiLevelType w:val="hybridMultilevel"/>
    <w:tmpl w:val="2E303B04"/>
    <w:lvl w:ilvl="0" w:tplc="7E40C344">
      <w:start w:val="1"/>
      <w:numFmt w:val="bullet"/>
      <w:lvlText w:val=""/>
      <w:lvlJc w:val="left"/>
      <w:pPr>
        <w:tabs>
          <w:tab w:val="num" w:pos="720"/>
        </w:tabs>
        <w:ind w:left="720" w:hanging="360"/>
      </w:pPr>
      <w:rPr>
        <w:rFonts w:ascii="Wingdings" w:hAnsi="Wingdings" w:cs="Wingdings" w:hint="default"/>
      </w:rPr>
    </w:lvl>
    <w:lvl w:ilvl="1" w:tplc="9D52ED5E">
      <w:start w:val="1"/>
      <w:numFmt w:val="bullet"/>
      <w:lvlText w:val=""/>
      <w:lvlJc w:val="left"/>
      <w:pPr>
        <w:tabs>
          <w:tab w:val="num" w:pos="1440"/>
        </w:tabs>
        <w:ind w:left="1440" w:hanging="360"/>
      </w:pPr>
      <w:rPr>
        <w:rFonts w:ascii="Wingdings" w:hAnsi="Wingdings" w:cs="Wingdings" w:hint="default"/>
      </w:rPr>
    </w:lvl>
    <w:lvl w:ilvl="2" w:tplc="F1EC978E">
      <w:start w:val="1"/>
      <w:numFmt w:val="bullet"/>
      <w:lvlText w:val=""/>
      <w:lvlJc w:val="left"/>
      <w:pPr>
        <w:tabs>
          <w:tab w:val="num" w:pos="2160"/>
        </w:tabs>
        <w:ind w:left="2160" w:hanging="360"/>
      </w:pPr>
      <w:rPr>
        <w:rFonts w:ascii="Wingdings" w:hAnsi="Wingdings" w:cs="Wingdings" w:hint="default"/>
      </w:rPr>
    </w:lvl>
    <w:lvl w:ilvl="3" w:tplc="9F52B9BE">
      <w:start w:val="1"/>
      <w:numFmt w:val="bullet"/>
      <w:lvlText w:val=""/>
      <w:lvlJc w:val="left"/>
      <w:pPr>
        <w:tabs>
          <w:tab w:val="num" w:pos="2880"/>
        </w:tabs>
        <w:ind w:left="2880" w:hanging="360"/>
      </w:pPr>
      <w:rPr>
        <w:rFonts w:ascii="Wingdings" w:hAnsi="Wingdings" w:cs="Wingdings" w:hint="default"/>
      </w:rPr>
    </w:lvl>
    <w:lvl w:ilvl="4" w:tplc="548E1FC2">
      <w:start w:val="1"/>
      <w:numFmt w:val="bullet"/>
      <w:lvlText w:val=""/>
      <w:lvlJc w:val="left"/>
      <w:pPr>
        <w:tabs>
          <w:tab w:val="num" w:pos="3600"/>
        </w:tabs>
        <w:ind w:left="3600" w:hanging="360"/>
      </w:pPr>
      <w:rPr>
        <w:rFonts w:ascii="Wingdings" w:hAnsi="Wingdings" w:cs="Wingdings" w:hint="default"/>
      </w:rPr>
    </w:lvl>
    <w:lvl w:ilvl="5" w:tplc="96269750">
      <w:start w:val="1"/>
      <w:numFmt w:val="bullet"/>
      <w:lvlText w:val=""/>
      <w:lvlJc w:val="left"/>
      <w:pPr>
        <w:tabs>
          <w:tab w:val="num" w:pos="4320"/>
        </w:tabs>
        <w:ind w:left="4320" w:hanging="360"/>
      </w:pPr>
      <w:rPr>
        <w:rFonts w:ascii="Wingdings" w:hAnsi="Wingdings" w:cs="Wingdings" w:hint="default"/>
      </w:rPr>
    </w:lvl>
    <w:lvl w:ilvl="6" w:tplc="5952297C">
      <w:start w:val="1"/>
      <w:numFmt w:val="bullet"/>
      <w:lvlText w:val=""/>
      <w:lvlJc w:val="left"/>
      <w:pPr>
        <w:tabs>
          <w:tab w:val="num" w:pos="5040"/>
        </w:tabs>
        <w:ind w:left="5040" w:hanging="360"/>
      </w:pPr>
      <w:rPr>
        <w:rFonts w:ascii="Wingdings" w:hAnsi="Wingdings" w:cs="Wingdings" w:hint="default"/>
      </w:rPr>
    </w:lvl>
    <w:lvl w:ilvl="7" w:tplc="07360E94">
      <w:start w:val="1"/>
      <w:numFmt w:val="bullet"/>
      <w:lvlText w:val=""/>
      <w:lvlJc w:val="left"/>
      <w:pPr>
        <w:tabs>
          <w:tab w:val="num" w:pos="5760"/>
        </w:tabs>
        <w:ind w:left="5760" w:hanging="360"/>
      </w:pPr>
      <w:rPr>
        <w:rFonts w:ascii="Wingdings" w:hAnsi="Wingdings" w:cs="Wingdings" w:hint="default"/>
      </w:rPr>
    </w:lvl>
    <w:lvl w:ilvl="8" w:tplc="8618D8F4">
      <w:start w:val="1"/>
      <w:numFmt w:val="bullet"/>
      <w:lvlText w:val=""/>
      <w:lvlJc w:val="left"/>
      <w:pPr>
        <w:tabs>
          <w:tab w:val="num" w:pos="6480"/>
        </w:tabs>
        <w:ind w:left="6480" w:hanging="360"/>
      </w:pPr>
      <w:rPr>
        <w:rFonts w:ascii="Wingdings" w:hAnsi="Wingdings" w:cs="Wingdings" w:hint="default"/>
      </w:rPr>
    </w:lvl>
  </w:abstractNum>
  <w:abstractNum w:abstractNumId="28">
    <w:nsid w:val="6FC05F4D"/>
    <w:multiLevelType w:val="hybridMultilevel"/>
    <w:tmpl w:val="8FD8D3D4"/>
    <w:lvl w:ilvl="0" w:tplc="0F06A9F2">
      <w:start w:val="1"/>
      <w:numFmt w:val="bullet"/>
      <w:lvlText w:val=""/>
      <w:lvlJc w:val="left"/>
      <w:pPr>
        <w:tabs>
          <w:tab w:val="num" w:pos="720"/>
        </w:tabs>
        <w:ind w:left="720" w:hanging="360"/>
      </w:pPr>
      <w:rPr>
        <w:rFonts w:ascii="Wingdings" w:hAnsi="Wingdings" w:cs="Wingdings" w:hint="default"/>
      </w:rPr>
    </w:lvl>
    <w:lvl w:ilvl="1" w:tplc="4984BE20">
      <w:start w:val="216"/>
      <w:numFmt w:val="bullet"/>
      <w:lvlText w:val=""/>
      <w:lvlJc w:val="left"/>
      <w:pPr>
        <w:tabs>
          <w:tab w:val="num" w:pos="1440"/>
        </w:tabs>
        <w:ind w:left="1440" w:hanging="360"/>
      </w:pPr>
      <w:rPr>
        <w:rFonts w:ascii="Wingdings" w:hAnsi="Wingdings" w:cs="Wingdings" w:hint="default"/>
      </w:rPr>
    </w:lvl>
    <w:lvl w:ilvl="2" w:tplc="55A87C74">
      <w:start w:val="1"/>
      <w:numFmt w:val="bullet"/>
      <w:lvlText w:val=""/>
      <w:lvlJc w:val="left"/>
      <w:pPr>
        <w:tabs>
          <w:tab w:val="num" w:pos="2160"/>
        </w:tabs>
        <w:ind w:left="2160" w:hanging="360"/>
      </w:pPr>
      <w:rPr>
        <w:rFonts w:ascii="Wingdings" w:hAnsi="Wingdings" w:cs="Wingdings" w:hint="default"/>
      </w:rPr>
    </w:lvl>
    <w:lvl w:ilvl="3" w:tplc="E10ADFA8">
      <w:start w:val="1"/>
      <w:numFmt w:val="bullet"/>
      <w:lvlText w:val=""/>
      <w:lvlJc w:val="left"/>
      <w:pPr>
        <w:tabs>
          <w:tab w:val="num" w:pos="2880"/>
        </w:tabs>
        <w:ind w:left="2880" w:hanging="360"/>
      </w:pPr>
      <w:rPr>
        <w:rFonts w:ascii="Wingdings" w:hAnsi="Wingdings" w:cs="Wingdings" w:hint="default"/>
      </w:rPr>
    </w:lvl>
    <w:lvl w:ilvl="4" w:tplc="D6ACFE18">
      <w:start w:val="1"/>
      <w:numFmt w:val="bullet"/>
      <w:lvlText w:val=""/>
      <w:lvlJc w:val="left"/>
      <w:pPr>
        <w:tabs>
          <w:tab w:val="num" w:pos="3600"/>
        </w:tabs>
        <w:ind w:left="3600" w:hanging="360"/>
      </w:pPr>
      <w:rPr>
        <w:rFonts w:ascii="Wingdings" w:hAnsi="Wingdings" w:cs="Wingdings" w:hint="default"/>
      </w:rPr>
    </w:lvl>
    <w:lvl w:ilvl="5" w:tplc="9202FDB4">
      <w:start w:val="1"/>
      <w:numFmt w:val="bullet"/>
      <w:lvlText w:val=""/>
      <w:lvlJc w:val="left"/>
      <w:pPr>
        <w:tabs>
          <w:tab w:val="num" w:pos="4320"/>
        </w:tabs>
        <w:ind w:left="4320" w:hanging="360"/>
      </w:pPr>
      <w:rPr>
        <w:rFonts w:ascii="Wingdings" w:hAnsi="Wingdings" w:cs="Wingdings" w:hint="default"/>
      </w:rPr>
    </w:lvl>
    <w:lvl w:ilvl="6" w:tplc="76762820">
      <w:start w:val="1"/>
      <w:numFmt w:val="bullet"/>
      <w:lvlText w:val=""/>
      <w:lvlJc w:val="left"/>
      <w:pPr>
        <w:tabs>
          <w:tab w:val="num" w:pos="5040"/>
        </w:tabs>
        <w:ind w:left="5040" w:hanging="360"/>
      </w:pPr>
      <w:rPr>
        <w:rFonts w:ascii="Wingdings" w:hAnsi="Wingdings" w:cs="Wingdings" w:hint="default"/>
      </w:rPr>
    </w:lvl>
    <w:lvl w:ilvl="7" w:tplc="BEBE3A0E">
      <w:start w:val="1"/>
      <w:numFmt w:val="bullet"/>
      <w:lvlText w:val=""/>
      <w:lvlJc w:val="left"/>
      <w:pPr>
        <w:tabs>
          <w:tab w:val="num" w:pos="5760"/>
        </w:tabs>
        <w:ind w:left="5760" w:hanging="360"/>
      </w:pPr>
      <w:rPr>
        <w:rFonts w:ascii="Wingdings" w:hAnsi="Wingdings" w:cs="Wingdings" w:hint="default"/>
      </w:rPr>
    </w:lvl>
    <w:lvl w:ilvl="8" w:tplc="B8E48BC0">
      <w:start w:val="1"/>
      <w:numFmt w:val="bullet"/>
      <w:lvlText w:val=""/>
      <w:lvlJc w:val="left"/>
      <w:pPr>
        <w:tabs>
          <w:tab w:val="num" w:pos="6480"/>
        </w:tabs>
        <w:ind w:left="6480" w:hanging="360"/>
      </w:pPr>
      <w:rPr>
        <w:rFonts w:ascii="Wingdings" w:hAnsi="Wingdings" w:cs="Wingdings" w:hint="default"/>
      </w:rPr>
    </w:lvl>
  </w:abstractNum>
  <w:abstractNum w:abstractNumId="29">
    <w:nsid w:val="7623687B"/>
    <w:multiLevelType w:val="hybridMultilevel"/>
    <w:tmpl w:val="F828D848"/>
    <w:lvl w:ilvl="0" w:tplc="D2F0ECD4">
      <w:start w:val="1"/>
      <w:numFmt w:val="bullet"/>
      <w:lvlText w:val=""/>
      <w:lvlJc w:val="left"/>
      <w:pPr>
        <w:tabs>
          <w:tab w:val="num" w:pos="720"/>
        </w:tabs>
        <w:ind w:left="720" w:hanging="360"/>
      </w:pPr>
      <w:rPr>
        <w:rFonts w:ascii="Wingdings" w:hAnsi="Wingdings" w:cs="Wingdings" w:hint="default"/>
      </w:rPr>
    </w:lvl>
    <w:lvl w:ilvl="1" w:tplc="1E061180">
      <w:start w:val="216"/>
      <w:numFmt w:val="bullet"/>
      <w:lvlText w:val=""/>
      <w:lvlJc w:val="left"/>
      <w:pPr>
        <w:tabs>
          <w:tab w:val="num" w:pos="1440"/>
        </w:tabs>
        <w:ind w:left="1440" w:hanging="360"/>
      </w:pPr>
      <w:rPr>
        <w:rFonts w:ascii="Wingdings" w:hAnsi="Wingdings" w:cs="Wingdings" w:hint="default"/>
      </w:rPr>
    </w:lvl>
    <w:lvl w:ilvl="2" w:tplc="BE880616">
      <w:start w:val="1"/>
      <w:numFmt w:val="bullet"/>
      <w:lvlText w:val=""/>
      <w:lvlJc w:val="left"/>
      <w:pPr>
        <w:tabs>
          <w:tab w:val="num" w:pos="2160"/>
        </w:tabs>
        <w:ind w:left="2160" w:hanging="360"/>
      </w:pPr>
      <w:rPr>
        <w:rFonts w:ascii="Wingdings" w:hAnsi="Wingdings" w:cs="Wingdings" w:hint="default"/>
      </w:rPr>
    </w:lvl>
    <w:lvl w:ilvl="3" w:tplc="E4BC8384">
      <w:start w:val="1"/>
      <w:numFmt w:val="bullet"/>
      <w:lvlText w:val=""/>
      <w:lvlJc w:val="left"/>
      <w:pPr>
        <w:tabs>
          <w:tab w:val="num" w:pos="2880"/>
        </w:tabs>
        <w:ind w:left="2880" w:hanging="360"/>
      </w:pPr>
      <w:rPr>
        <w:rFonts w:ascii="Wingdings" w:hAnsi="Wingdings" w:cs="Wingdings" w:hint="default"/>
      </w:rPr>
    </w:lvl>
    <w:lvl w:ilvl="4" w:tplc="07DE1E50">
      <w:start w:val="1"/>
      <w:numFmt w:val="bullet"/>
      <w:lvlText w:val=""/>
      <w:lvlJc w:val="left"/>
      <w:pPr>
        <w:tabs>
          <w:tab w:val="num" w:pos="3600"/>
        </w:tabs>
        <w:ind w:left="3600" w:hanging="360"/>
      </w:pPr>
      <w:rPr>
        <w:rFonts w:ascii="Wingdings" w:hAnsi="Wingdings" w:cs="Wingdings" w:hint="default"/>
      </w:rPr>
    </w:lvl>
    <w:lvl w:ilvl="5" w:tplc="45E6E158">
      <w:start w:val="1"/>
      <w:numFmt w:val="bullet"/>
      <w:lvlText w:val=""/>
      <w:lvlJc w:val="left"/>
      <w:pPr>
        <w:tabs>
          <w:tab w:val="num" w:pos="4320"/>
        </w:tabs>
        <w:ind w:left="4320" w:hanging="360"/>
      </w:pPr>
      <w:rPr>
        <w:rFonts w:ascii="Wingdings" w:hAnsi="Wingdings" w:cs="Wingdings" w:hint="default"/>
      </w:rPr>
    </w:lvl>
    <w:lvl w:ilvl="6" w:tplc="8584A3C0">
      <w:start w:val="1"/>
      <w:numFmt w:val="bullet"/>
      <w:lvlText w:val=""/>
      <w:lvlJc w:val="left"/>
      <w:pPr>
        <w:tabs>
          <w:tab w:val="num" w:pos="5040"/>
        </w:tabs>
        <w:ind w:left="5040" w:hanging="360"/>
      </w:pPr>
      <w:rPr>
        <w:rFonts w:ascii="Wingdings" w:hAnsi="Wingdings" w:cs="Wingdings" w:hint="default"/>
      </w:rPr>
    </w:lvl>
    <w:lvl w:ilvl="7" w:tplc="67DA7E92">
      <w:start w:val="1"/>
      <w:numFmt w:val="bullet"/>
      <w:lvlText w:val=""/>
      <w:lvlJc w:val="left"/>
      <w:pPr>
        <w:tabs>
          <w:tab w:val="num" w:pos="5760"/>
        </w:tabs>
        <w:ind w:left="5760" w:hanging="360"/>
      </w:pPr>
      <w:rPr>
        <w:rFonts w:ascii="Wingdings" w:hAnsi="Wingdings" w:cs="Wingdings" w:hint="default"/>
      </w:rPr>
    </w:lvl>
    <w:lvl w:ilvl="8" w:tplc="1334F0F2">
      <w:start w:val="1"/>
      <w:numFmt w:val="bullet"/>
      <w:lvlText w:val=""/>
      <w:lvlJc w:val="left"/>
      <w:pPr>
        <w:tabs>
          <w:tab w:val="num" w:pos="6480"/>
        </w:tabs>
        <w:ind w:left="6480" w:hanging="360"/>
      </w:pPr>
      <w:rPr>
        <w:rFonts w:ascii="Wingdings" w:hAnsi="Wingdings" w:cs="Wingdings" w:hint="default"/>
      </w:rPr>
    </w:lvl>
  </w:abstractNum>
  <w:abstractNum w:abstractNumId="30">
    <w:nsid w:val="7B037832"/>
    <w:multiLevelType w:val="hybridMultilevel"/>
    <w:tmpl w:val="D7DCBC0E"/>
    <w:lvl w:ilvl="0" w:tplc="1526C762">
      <w:start w:val="1"/>
      <w:numFmt w:val="bullet"/>
      <w:lvlText w:val=""/>
      <w:lvlJc w:val="left"/>
      <w:pPr>
        <w:tabs>
          <w:tab w:val="num" w:pos="720"/>
        </w:tabs>
        <w:ind w:left="720" w:hanging="360"/>
      </w:pPr>
      <w:rPr>
        <w:rFonts w:ascii="Wingdings" w:hAnsi="Wingdings" w:cs="Wingdings" w:hint="default"/>
      </w:rPr>
    </w:lvl>
    <w:lvl w:ilvl="1" w:tplc="B2B0B558">
      <w:start w:val="1"/>
      <w:numFmt w:val="bullet"/>
      <w:lvlText w:val=""/>
      <w:lvlJc w:val="left"/>
      <w:pPr>
        <w:tabs>
          <w:tab w:val="num" w:pos="1440"/>
        </w:tabs>
        <w:ind w:left="1440" w:hanging="360"/>
      </w:pPr>
      <w:rPr>
        <w:rFonts w:ascii="Wingdings" w:hAnsi="Wingdings" w:cs="Wingdings" w:hint="default"/>
      </w:rPr>
    </w:lvl>
    <w:lvl w:ilvl="2" w:tplc="A2E00B94">
      <w:start w:val="1"/>
      <w:numFmt w:val="bullet"/>
      <w:lvlText w:val=""/>
      <w:lvlJc w:val="left"/>
      <w:pPr>
        <w:tabs>
          <w:tab w:val="num" w:pos="2160"/>
        </w:tabs>
        <w:ind w:left="2160" w:hanging="360"/>
      </w:pPr>
      <w:rPr>
        <w:rFonts w:ascii="Wingdings" w:hAnsi="Wingdings" w:cs="Wingdings" w:hint="default"/>
      </w:rPr>
    </w:lvl>
    <w:lvl w:ilvl="3" w:tplc="A63CF36E">
      <w:start w:val="1"/>
      <w:numFmt w:val="bullet"/>
      <w:lvlText w:val=""/>
      <w:lvlJc w:val="left"/>
      <w:pPr>
        <w:tabs>
          <w:tab w:val="num" w:pos="2880"/>
        </w:tabs>
        <w:ind w:left="2880" w:hanging="360"/>
      </w:pPr>
      <w:rPr>
        <w:rFonts w:ascii="Wingdings" w:hAnsi="Wingdings" w:cs="Wingdings" w:hint="default"/>
      </w:rPr>
    </w:lvl>
    <w:lvl w:ilvl="4" w:tplc="49B62852">
      <w:start w:val="1"/>
      <w:numFmt w:val="bullet"/>
      <w:lvlText w:val=""/>
      <w:lvlJc w:val="left"/>
      <w:pPr>
        <w:tabs>
          <w:tab w:val="num" w:pos="3600"/>
        </w:tabs>
        <w:ind w:left="3600" w:hanging="360"/>
      </w:pPr>
      <w:rPr>
        <w:rFonts w:ascii="Wingdings" w:hAnsi="Wingdings" w:cs="Wingdings" w:hint="default"/>
      </w:rPr>
    </w:lvl>
    <w:lvl w:ilvl="5" w:tplc="1DAA86D6">
      <w:start w:val="1"/>
      <w:numFmt w:val="bullet"/>
      <w:lvlText w:val=""/>
      <w:lvlJc w:val="left"/>
      <w:pPr>
        <w:tabs>
          <w:tab w:val="num" w:pos="4320"/>
        </w:tabs>
        <w:ind w:left="4320" w:hanging="360"/>
      </w:pPr>
      <w:rPr>
        <w:rFonts w:ascii="Wingdings" w:hAnsi="Wingdings" w:cs="Wingdings" w:hint="default"/>
      </w:rPr>
    </w:lvl>
    <w:lvl w:ilvl="6" w:tplc="268AE0E2">
      <w:start w:val="1"/>
      <w:numFmt w:val="bullet"/>
      <w:lvlText w:val=""/>
      <w:lvlJc w:val="left"/>
      <w:pPr>
        <w:tabs>
          <w:tab w:val="num" w:pos="5040"/>
        </w:tabs>
        <w:ind w:left="5040" w:hanging="360"/>
      </w:pPr>
      <w:rPr>
        <w:rFonts w:ascii="Wingdings" w:hAnsi="Wingdings" w:cs="Wingdings" w:hint="default"/>
      </w:rPr>
    </w:lvl>
    <w:lvl w:ilvl="7" w:tplc="D8AA95EE">
      <w:start w:val="1"/>
      <w:numFmt w:val="bullet"/>
      <w:lvlText w:val=""/>
      <w:lvlJc w:val="left"/>
      <w:pPr>
        <w:tabs>
          <w:tab w:val="num" w:pos="5760"/>
        </w:tabs>
        <w:ind w:left="5760" w:hanging="360"/>
      </w:pPr>
      <w:rPr>
        <w:rFonts w:ascii="Wingdings" w:hAnsi="Wingdings" w:cs="Wingdings" w:hint="default"/>
      </w:rPr>
    </w:lvl>
    <w:lvl w:ilvl="8" w:tplc="5CBE428E">
      <w:start w:val="1"/>
      <w:numFmt w:val="bullet"/>
      <w:lvlText w:val=""/>
      <w:lvlJc w:val="left"/>
      <w:pPr>
        <w:tabs>
          <w:tab w:val="num" w:pos="6480"/>
        </w:tabs>
        <w:ind w:left="6480" w:hanging="360"/>
      </w:pPr>
      <w:rPr>
        <w:rFonts w:ascii="Wingdings" w:hAnsi="Wingdings" w:cs="Wingdings" w:hint="default"/>
      </w:rPr>
    </w:lvl>
  </w:abstractNum>
  <w:abstractNum w:abstractNumId="31">
    <w:nsid w:val="7C2B5281"/>
    <w:multiLevelType w:val="hybridMultilevel"/>
    <w:tmpl w:val="E99EE6B4"/>
    <w:lvl w:ilvl="0" w:tplc="16A89562">
      <w:start w:val="1"/>
      <w:numFmt w:val="bullet"/>
      <w:lvlText w:val=""/>
      <w:lvlJc w:val="left"/>
      <w:pPr>
        <w:tabs>
          <w:tab w:val="num" w:pos="720"/>
        </w:tabs>
        <w:ind w:left="720" w:hanging="360"/>
      </w:pPr>
      <w:rPr>
        <w:rFonts w:ascii="Wingdings" w:hAnsi="Wingdings" w:cs="Wingdings" w:hint="default"/>
      </w:rPr>
    </w:lvl>
    <w:lvl w:ilvl="1" w:tplc="38D0E23C">
      <w:start w:val="1"/>
      <w:numFmt w:val="bullet"/>
      <w:lvlText w:val=""/>
      <w:lvlJc w:val="left"/>
      <w:pPr>
        <w:tabs>
          <w:tab w:val="num" w:pos="1440"/>
        </w:tabs>
        <w:ind w:left="1440" w:hanging="360"/>
      </w:pPr>
      <w:rPr>
        <w:rFonts w:ascii="Wingdings" w:hAnsi="Wingdings" w:cs="Wingdings" w:hint="default"/>
      </w:rPr>
    </w:lvl>
    <w:lvl w:ilvl="2" w:tplc="B0F2E03A">
      <w:start w:val="1"/>
      <w:numFmt w:val="bullet"/>
      <w:lvlText w:val=""/>
      <w:lvlJc w:val="left"/>
      <w:pPr>
        <w:tabs>
          <w:tab w:val="num" w:pos="2160"/>
        </w:tabs>
        <w:ind w:left="2160" w:hanging="360"/>
      </w:pPr>
      <w:rPr>
        <w:rFonts w:ascii="Wingdings" w:hAnsi="Wingdings" w:cs="Wingdings" w:hint="default"/>
      </w:rPr>
    </w:lvl>
    <w:lvl w:ilvl="3" w:tplc="C68222C2">
      <w:start w:val="1"/>
      <w:numFmt w:val="bullet"/>
      <w:lvlText w:val=""/>
      <w:lvlJc w:val="left"/>
      <w:pPr>
        <w:tabs>
          <w:tab w:val="num" w:pos="2880"/>
        </w:tabs>
        <w:ind w:left="2880" w:hanging="360"/>
      </w:pPr>
      <w:rPr>
        <w:rFonts w:ascii="Wingdings" w:hAnsi="Wingdings" w:cs="Wingdings" w:hint="default"/>
      </w:rPr>
    </w:lvl>
    <w:lvl w:ilvl="4" w:tplc="B860CD48">
      <w:start w:val="1"/>
      <w:numFmt w:val="bullet"/>
      <w:lvlText w:val=""/>
      <w:lvlJc w:val="left"/>
      <w:pPr>
        <w:tabs>
          <w:tab w:val="num" w:pos="3600"/>
        </w:tabs>
        <w:ind w:left="3600" w:hanging="360"/>
      </w:pPr>
      <w:rPr>
        <w:rFonts w:ascii="Wingdings" w:hAnsi="Wingdings" w:cs="Wingdings" w:hint="default"/>
      </w:rPr>
    </w:lvl>
    <w:lvl w:ilvl="5" w:tplc="D048F1B8">
      <w:start w:val="1"/>
      <w:numFmt w:val="bullet"/>
      <w:lvlText w:val=""/>
      <w:lvlJc w:val="left"/>
      <w:pPr>
        <w:tabs>
          <w:tab w:val="num" w:pos="4320"/>
        </w:tabs>
        <w:ind w:left="4320" w:hanging="360"/>
      </w:pPr>
      <w:rPr>
        <w:rFonts w:ascii="Wingdings" w:hAnsi="Wingdings" w:cs="Wingdings" w:hint="default"/>
      </w:rPr>
    </w:lvl>
    <w:lvl w:ilvl="6" w:tplc="C3EA857A">
      <w:start w:val="1"/>
      <w:numFmt w:val="bullet"/>
      <w:lvlText w:val=""/>
      <w:lvlJc w:val="left"/>
      <w:pPr>
        <w:tabs>
          <w:tab w:val="num" w:pos="5040"/>
        </w:tabs>
        <w:ind w:left="5040" w:hanging="360"/>
      </w:pPr>
      <w:rPr>
        <w:rFonts w:ascii="Wingdings" w:hAnsi="Wingdings" w:cs="Wingdings" w:hint="default"/>
      </w:rPr>
    </w:lvl>
    <w:lvl w:ilvl="7" w:tplc="0D08285E">
      <w:start w:val="1"/>
      <w:numFmt w:val="bullet"/>
      <w:lvlText w:val=""/>
      <w:lvlJc w:val="left"/>
      <w:pPr>
        <w:tabs>
          <w:tab w:val="num" w:pos="5760"/>
        </w:tabs>
        <w:ind w:left="5760" w:hanging="360"/>
      </w:pPr>
      <w:rPr>
        <w:rFonts w:ascii="Wingdings" w:hAnsi="Wingdings" w:cs="Wingdings" w:hint="default"/>
      </w:rPr>
    </w:lvl>
    <w:lvl w:ilvl="8" w:tplc="F29A91A0">
      <w:start w:val="1"/>
      <w:numFmt w:val="bullet"/>
      <w:lvlText w:val=""/>
      <w:lvlJc w:val="left"/>
      <w:pPr>
        <w:tabs>
          <w:tab w:val="num" w:pos="6480"/>
        </w:tabs>
        <w:ind w:left="6480" w:hanging="360"/>
      </w:pPr>
      <w:rPr>
        <w:rFonts w:ascii="Wingdings" w:hAnsi="Wingdings" w:cs="Wingdings" w:hint="default"/>
      </w:rPr>
    </w:lvl>
  </w:abstractNum>
  <w:abstractNum w:abstractNumId="32">
    <w:nsid w:val="7CE363A8"/>
    <w:multiLevelType w:val="hybridMultilevel"/>
    <w:tmpl w:val="EFD2E28C"/>
    <w:lvl w:ilvl="0" w:tplc="B628A6EA">
      <w:start w:val="1"/>
      <w:numFmt w:val="bullet"/>
      <w:lvlText w:val=""/>
      <w:lvlJc w:val="left"/>
      <w:pPr>
        <w:tabs>
          <w:tab w:val="num" w:pos="720"/>
        </w:tabs>
        <w:ind w:left="720" w:hanging="360"/>
      </w:pPr>
      <w:rPr>
        <w:rFonts w:ascii="Wingdings" w:hAnsi="Wingdings" w:cs="Wingdings" w:hint="default"/>
      </w:rPr>
    </w:lvl>
    <w:lvl w:ilvl="1" w:tplc="D5326C3C">
      <w:start w:val="1"/>
      <w:numFmt w:val="bullet"/>
      <w:lvlText w:val=""/>
      <w:lvlJc w:val="left"/>
      <w:pPr>
        <w:tabs>
          <w:tab w:val="num" w:pos="1440"/>
        </w:tabs>
        <w:ind w:left="1440" w:hanging="360"/>
      </w:pPr>
      <w:rPr>
        <w:rFonts w:ascii="Wingdings" w:hAnsi="Wingdings" w:cs="Wingdings" w:hint="default"/>
      </w:rPr>
    </w:lvl>
    <w:lvl w:ilvl="2" w:tplc="B8260960">
      <w:start w:val="216"/>
      <w:numFmt w:val="bullet"/>
      <w:lvlText w:val="-"/>
      <w:lvlJc w:val="left"/>
      <w:pPr>
        <w:tabs>
          <w:tab w:val="num" w:pos="2160"/>
        </w:tabs>
        <w:ind w:left="2160" w:hanging="360"/>
      </w:pPr>
      <w:rPr>
        <w:rFonts w:ascii="Garamond" w:hAnsi="Garamond" w:cs="Garamond" w:hint="default"/>
      </w:rPr>
    </w:lvl>
    <w:lvl w:ilvl="3" w:tplc="F7529D4A">
      <w:start w:val="1"/>
      <w:numFmt w:val="bullet"/>
      <w:lvlText w:val=""/>
      <w:lvlJc w:val="left"/>
      <w:pPr>
        <w:tabs>
          <w:tab w:val="num" w:pos="2880"/>
        </w:tabs>
        <w:ind w:left="2880" w:hanging="360"/>
      </w:pPr>
      <w:rPr>
        <w:rFonts w:ascii="Wingdings" w:hAnsi="Wingdings" w:cs="Wingdings" w:hint="default"/>
      </w:rPr>
    </w:lvl>
    <w:lvl w:ilvl="4" w:tplc="C108FC74">
      <w:start w:val="1"/>
      <w:numFmt w:val="bullet"/>
      <w:lvlText w:val=""/>
      <w:lvlJc w:val="left"/>
      <w:pPr>
        <w:tabs>
          <w:tab w:val="num" w:pos="3600"/>
        </w:tabs>
        <w:ind w:left="3600" w:hanging="360"/>
      </w:pPr>
      <w:rPr>
        <w:rFonts w:ascii="Wingdings" w:hAnsi="Wingdings" w:cs="Wingdings" w:hint="default"/>
      </w:rPr>
    </w:lvl>
    <w:lvl w:ilvl="5" w:tplc="796E0774">
      <w:start w:val="1"/>
      <w:numFmt w:val="bullet"/>
      <w:lvlText w:val=""/>
      <w:lvlJc w:val="left"/>
      <w:pPr>
        <w:tabs>
          <w:tab w:val="num" w:pos="4320"/>
        </w:tabs>
        <w:ind w:left="4320" w:hanging="360"/>
      </w:pPr>
      <w:rPr>
        <w:rFonts w:ascii="Wingdings" w:hAnsi="Wingdings" w:cs="Wingdings" w:hint="default"/>
      </w:rPr>
    </w:lvl>
    <w:lvl w:ilvl="6" w:tplc="58507EB0">
      <w:start w:val="1"/>
      <w:numFmt w:val="bullet"/>
      <w:lvlText w:val=""/>
      <w:lvlJc w:val="left"/>
      <w:pPr>
        <w:tabs>
          <w:tab w:val="num" w:pos="5040"/>
        </w:tabs>
        <w:ind w:left="5040" w:hanging="360"/>
      </w:pPr>
      <w:rPr>
        <w:rFonts w:ascii="Wingdings" w:hAnsi="Wingdings" w:cs="Wingdings" w:hint="default"/>
      </w:rPr>
    </w:lvl>
    <w:lvl w:ilvl="7" w:tplc="8FA6365A">
      <w:start w:val="1"/>
      <w:numFmt w:val="bullet"/>
      <w:lvlText w:val=""/>
      <w:lvlJc w:val="left"/>
      <w:pPr>
        <w:tabs>
          <w:tab w:val="num" w:pos="5760"/>
        </w:tabs>
        <w:ind w:left="5760" w:hanging="360"/>
      </w:pPr>
      <w:rPr>
        <w:rFonts w:ascii="Wingdings" w:hAnsi="Wingdings" w:cs="Wingdings" w:hint="default"/>
      </w:rPr>
    </w:lvl>
    <w:lvl w:ilvl="8" w:tplc="A17A2D0C">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7"/>
  </w:num>
  <w:num w:numId="3">
    <w:abstractNumId w:val="26"/>
  </w:num>
  <w:num w:numId="4">
    <w:abstractNumId w:val="16"/>
  </w:num>
  <w:num w:numId="5">
    <w:abstractNumId w:val="23"/>
  </w:num>
  <w:num w:numId="6">
    <w:abstractNumId w:val="15"/>
  </w:num>
  <w:num w:numId="7">
    <w:abstractNumId w:val="29"/>
  </w:num>
  <w:num w:numId="8">
    <w:abstractNumId w:val="6"/>
  </w:num>
  <w:num w:numId="9">
    <w:abstractNumId w:val="19"/>
  </w:num>
  <w:num w:numId="10">
    <w:abstractNumId w:val="5"/>
  </w:num>
  <w:num w:numId="11">
    <w:abstractNumId w:val="13"/>
  </w:num>
  <w:num w:numId="12">
    <w:abstractNumId w:val="14"/>
  </w:num>
  <w:num w:numId="13">
    <w:abstractNumId w:val="22"/>
  </w:num>
  <w:num w:numId="14">
    <w:abstractNumId w:val="0"/>
  </w:num>
  <w:num w:numId="15">
    <w:abstractNumId w:val="17"/>
  </w:num>
  <w:num w:numId="16">
    <w:abstractNumId w:val="20"/>
  </w:num>
  <w:num w:numId="17">
    <w:abstractNumId w:val="32"/>
  </w:num>
  <w:num w:numId="18">
    <w:abstractNumId w:val="25"/>
  </w:num>
  <w:num w:numId="19">
    <w:abstractNumId w:val="24"/>
  </w:num>
  <w:num w:numId="20">
    <w:abstractNumId w:val="31"/>
  </w:num>
  <w:num w:numId="21">
    <w:abstractNumId w:val="28"/>
  </w:num>
  <w:num w:numId="22">
    <w:abstractNumId w:val="8"/>
  </w:num>
  <w:num w:numId="23">
    <w:abstractNumId w:val="12"/>
  </w:num>
  <w:num w:numId="24">
    <w:abstractNumId w:val="30"/>
  </w:num>
  <w:num w:numId="25">
    <w:abstractNumId w:val="9"/>
  </w:num>
  <w:num w:numId="26">
    <w:abstractNumId w:val="18"/>
  </w:num>
  <w:num w:numId="27">
    <w:abstractNumId w:val="4"/>
  </w:num>
  <w:num w:numId="28">
    <w:abstractNumId w:val="1"/>
  </w:num>
  <w:num w:numId="29">
    <w:abstractNumId w:val="3"/>
  </w:num>
  <w:num w:numId="30">
    <w:abstractNumId w:val="2"/>
  </w:num>
  <w:num w:numId="31">
    <w:abstractNumId w:val="11"/>
  </w:num>
  <w:num w:numId="32">
    <w:abstractNumId w:val="2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5310BF"/>
    <w:rsid w:val="00004E11"/>
    <w:rsid w:val="00006806"/>
    <w:rsid w:val="00011FB6"/>
    <w:rsid w:val="00037760"/>
    <w:rsid w:val="00050471"/>
    <w:rsid w:val="00071B1A"/>
    <w:rsid w:val="000900F3"/>
    <w:rsid w:val="000969F6"/>
    <w:rsid w:val="000A3EDF"/>
    <w:rsid w:val="000C1801"/>
    <w:rsid w:val="000C6189"/>
    <w:rsid w:val="000C77F8"/>
    <w:rsid w:val="000C79AB"/>
    <w:rsid w:val="000D6747"/>
    <w:rsid w:val="000D7836"/>
    <w:rsid w:val="001054E6"/>
    <w:rsid w:val="00123C64"/>
    <w:rsid w:val="001322A4"/>
    <w:rsid w:val="001562EF"/>
    <w:rsid w:val="00157366"/>
    <w:rsid w:val="0018425E"/>
    <w:rsid w:val="001B66E5"/>
    <w:rsid w:val="001D2797"/>
    <w:rsid w:val="002103F4"/>
    <w:rsid w:val="00211434"/>
    <w:rsid w:val="00221998"/>
    <w:rsid w:val="00241D12"/>
    <w:rsid w:val="00244967"/>
    <w:rsid w:val="00252167"/>
    <w:rsid w:val="0025494B"/>
    <w:rsid w:val="002905A8"/>
    <w:rsid w:val="002A76C5"/>
    <w:rsid w:val="002B4044"/>
    <w:rsid w:val="002B7ED8"/>
    <w:rsid w:val="002E1430"/>
    <w:rsid w:val="002E192B"/>
    <w:rsid w:val="002F3F18"/>
    <w:rsid w:val="00312D8B"/>
    <w:rsid w:val="00321326"/>
    <w:rsid w:val="0032421B"/>
    <w:rsid w:val="00375B77"/>
    <w:rsid w:val="0037727B"/>
    <w:rsid w:val="0038365B"/>
    <w:rsid w:val="003A0E2D"/>
    <w:rsid w:val="003B6D95"/>
    <w:rsid w:val="003C06D9"/>
    <w:rsid w:val="003C751A"/>
    <w:rsid w:val="003C75BE"/>
    <w:rsid w:val="003D693A"/>
    <w:rsid w:val="003E3893"/>
    <w:rsid w:val="003F3F2C"/>
    <w:rsid w:val="00430DD1"/>
    <w:rsid w:val="00435F28"/>
    <w:rsid w:val="00444A9E"/>
    <w:rsid w:val="004511FB"/>
    <w:rsid w:val="00453092"/>
    <w:rsid w:val="00487F9F"/>
    <w:rsid w:val="004A3C3C"/>
    <w:rsid w:val="004C7C21"/>
    <w:rsid w:val="004E0D5F"/>
    <w:rsid w:val="004F605B"/>
    <w:rsid w:val="00511810"/>
    <w:rsid w:val="0052059C"/>
    <w:rsid w:val="00524811"/>
    <w:rsid w:val="005310BF"/>
    <w:rsid w:val="00533757"/>
    <w:rsid w:val="0055713E"/>
    <w:rsid w:val="00561802"/>
    <w:rsid w:val="005A08BA"/>
    <w:rsid w:val="005A4F97"/>
    <w:rsid w:val="005B3997"/>
    <w:rsid w:val="005B78C7"/>
    <w:rsid w:val="005D17C1"/>
    <w:rsid w:val="00621A94"/>
    <w:rsid w:val="00641692"/>
    <w:rsid w:val="006432E0"/>
    <w:rsid w:val="006500F9"/>
    <w:rsid w:val="006604E0"/>
    <w:rsid w:val="00667939"/>
    <w:rsid w:val="006914B2"/>
    <w:rsid w:val="00694081"/>
    <w:rsid w:val="0069780D"/>
    <w:rsid w:val="006A0288"/>
    <w:rsid w:val="006A59B5"/>
    <w:rsid w:val="006D5600"/>
    <w:rsid w:val="006E3B45"/>
    <w:rsid w:val="006F1207"/>
    <w:rsid w:val="006F32AD"/>
    <w:rsid w:val="006F5FB7"/>
    <w:rsid w:val="0070057D"/>
    <w:rsid w:val="0071374F"/>
    <w:rsid w:val="007229F4"/>
    <w:rsid w:val="007328CD"/>
    <w:rsid w:val="0073345C"/>
    <w:rsid w:val="00736CB8"/>
    <w:rsid w:val="00740028"/>
    <w:rsid w:val="00742157"/>
    <w:rsid w:val="00742CDC"/>
    <w:rsid w:val="00763156"/>
    <w:rsid w:val="007821AC"/>
    <w:rsid w:val="007874AB"/>
    <w:rsid w:val="00792724"/>
    <w:rsid w:val="007C666F"/>
    <w:rsid w:val="007D27A1"/>
    <w:rsid w:val="007D48D6"/>
    <w:rsid w:val="007E01A1"/>
    <w:rsid w:val="007F2A39"/>
    <w:rsid w:val="007F302B"/>
    <w:rsid w:val="007F4DFF"/>
    <w:rsid w:val="00812244"/>
    <w:rsid w:val="00816226"/>
    <w:rsid w:val="00825391"/>
    <w:rsid w:val="00826FCB"/>
    <w:rsid w:val="00827AB7"/>
    <w:rsid w:val="008448B0"/>
    <w:rsid w:val="008521F6"/>
    <w:rsid w:val="008574CC"/>
    <w:rsid w:val="00866DEC"/>
    <w:rsid w:val="00867BF0"/>
    <w:rsid w:val="00872CAE"/>
    <w:rsid w:val="00882ACB"/>
    <w:rsid w:val="0088797B"/>
    <w:rsid w:val="008A7AE6"/>
    <w:rsid w:val="008B1412"/>
    <w:rsid w:val="008C2FE6"/>
    <w:rsid w:val="008E0735"/>
    <w:rsid w:val="008E52A4"/>
    <w:rsid w:val="008F3075"/>
    <w:rsid w:val="0090487D"/>
    <w:rsid w:val="00934236"/>
    <w:rsid w:val="00936012"/>
    <w:rsid w:val="00937D4B"/>
    <w:rsid w:val="00942C77"/>
    <w:rsid w:val="009445CC"/>
    <w:rsid w:val="00946347"/>
    <w:rsid w:val="00985957"/>
    <w:rsid w:val="009934CC"/>
    <w:rsid w:val="009B7186"/>
    <w:rsid w:val="009C0972"/>
    <w:rsid w:val="009F2727"/>
    <w:rsid w:val="00A03FD3"/>
    <w:rsid w:val="00A14357"/>
    <w:rsid w:val="00A454F6"/>
    <w:rsid w:val="00A53A33"/>
    <w:rsid w:val="00A728E7"/>
    <w:rsid w:val="00A72D82"/>
    <w:rsid w:val="00A84BA0"/>
    <w:rsid w:val="00AA3CA9"/>
    <w:rsid w:val="00AA5FBB"/>
    <w:rsid w:val="00AB5BBF"/>
    <w:rsid w:val="00AC3C35"/>
    <w:rsid w:val="00AD209D"/>
    <w:rsid w:val="00AD2E83"/>
    <w:rsid w:val="00AF267A"/>
    <w:rsid w:val="00B100FE"/>
    <w:rsid w:val="00B116D3"/>
    <w:rsid w:val="00B17753"/>
    <w:rsid w:val="00B20165"/>
    <w:rsid w:val="00B26B63"/>
    <w:rsid w:val="00B30263"/>
    <w:rsid w:val="00B5313F"/>
    <w:rsid w:val="00B653F0"/>
    <w:rsid w:val="00B67A58"/>
    <w:rsid w:val="00B7149F"/>
    <w:rsid w:val="00B743D2"/>
    <w:rsid w:val="00B75371"/>
    <w:rsid w:val="00B76896"/>
    <w:rsid w:val="00B7749E"/>
    <w:rsid w:val="00B86E3C"/>
    <w:rsid w:val="00BA4922"/>
    <w:rsid w:val="00BA7E8D"/>
    <w:rsid w:val="00BC4B4B"/>
    <w:rsid w:val="00BE40AC"/>
    <w:rsid w:val="00C00225"/>
    <w:rsid w:val="00C00377"/>
    <w:rsid w:val="00C01CEB"/>
    <w:rsid w:val="00C05098"/>
    <w:rsid w:val="00C05803"/>
    <w:rsid w:val="00C106B7"/>
    <w:rsid w:val="00C168CA"/>
    <w:rsid w:val="00C169BD"/>
    <w:rsid w:val="00C316ED"/>
    <w:rsid w:val="00C43B84"/>
    <w:rsid w:val="00C45370"/>
    <w:rsid w:val="00C550A9"/>
    <w:rsid w:val="00C616D1"/>
    <w:rsid w:val="00C6287B"/>
    <w:rsid w:val="00C702E3"/>
    <w:rsid w:val="00C72018"/>
    <w:rsid w:val="00C8057C"/>
    <w:rsid w:val="00C9113F"/>
    <w:rsid w:val="00C96C6B"/>
    <w:rsid w:val="00CA2F47"/>
    <w:rsid w:val="00CC2131"/>
    <w:rsid w:val="00CD15D2"/>
    <w:rsid w:val="00CD1890"/>
    <w:rsid w:val="00CF14D7"/>
    <w:rsid w:val="00D079ED"/>
    <w:rsid w:val="00D11715"/>
    <w:rsid w:val="00D13C8F"/>
    <w:rsid w:val="00D17A3A"/>
    <w:rsid w:val="00D2077C"/>
    <w:rsid w:val="00D3395E"/>
    <w:rsid w:val="00D63568"/>
    <w:rsid w:val="00D65181"/>
    <w:rsid w:val="00D71248"/>
    <w:rsid w:val="00D74F17"/>
    <w:rsid w:val="00D769DC"/>
    <w:rsid w:val="00D814AD"/>
    <w:rsid w:val="00D90734"/>
    <w:rsid w:val="00DB5996"/>
    <w:rsid w:val="00DC39A8"/>
    <w:rsid w:val="00E02330"/>
    <w:rsid w:val="00E03297"/>
    <w:rsid w:val="00E03651"/>
    <w:rsid w:val="00E241FC"/>
    <w:rsid w:val="00E249E7"/>
    <w:rsid w:val="00E2611F"/>
    <w:rsid w:val="00E34F37"/>
    <w:rsid w:val="00E576FA"/>
    <w:rsid w:val="00E62596"/>
    <w:rsid w:val="00E662C6"/>
    <w:rsid w:val="00E66DB7"/>
    <w:rsid w:val="00E712F3"/>
    <w:rsid w:val="00E87EC0"/>
    <w:rsid w:val="00E94EE2"/>
    <w:rsid w:val="00EB0D58"/>
    <w:rsid w:val="00EC0641"/>
    <w:rsid w:val="00EC32FA"/>
    <w:rsid w:val="00EC4919"/>
    <w:rsid w:val="00ED1519"/>
    <w:rsid w:val="00ED2600"/>
    <w:rsid w:val="00EE0939"/>
    <w:rsid w:val="00EE16E5"/>
    <w:rsid w:val="00F14904"/>
    <w:rsid w:val="00F24FF9"/>
    <w:rsid w:val="00F34D8D"/>
    <w:rsid w:val="00F3618C"/>
    <w:rsid w:val="00F4288F"/>
    <w:rsid w:val="00F6648B"/>
    <w:rsid w:val="00F7437D"/>
    <w:rsid w:val="00F81DCF"/>
    <w:rsid w:val="00F9279D"/>
    <w:rsid w:val="00FA60FA"/>
    <w:rsid w:val="00FB4926"/>
    <w:rsid w:val="00FC6A07"/>
    <w:rsid w:val="00FE2A4E"/>
    <w:rsid w:val="00FE70C5"/>
  </w:rsids>
  <m:mathPr>
    <m:mathFont m:val="Arial Black"/>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36"/>
        <o:r id="V:Rule2" type="connector" idref="#_x0000_s1037"/>
        <o:r id="V:Rule3" type="connector" idref="#_x0000_s1038"/>
        <o:r id="V:Rule4" type="connector" idref="#_x0000_s1039"/>
        <o:r id="V:Rule5"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BF"/>
    <w:rPr>
      <w:sz w:val="24"/>
      <w:szCs w:val="24"/>
    </w:rPr>
  </w:style>
  <w:style w:type="paragraph" w:styleId="Heading1">
    <w:name w:val="heading 1"/>
    <w:basedOn w:val="Normal"/>
    <w:link w:val="Heading1Char"/>
    <w:uiPriority w:val="99"/>
    <w:qFormat/>
    <w:rsid w:val="00D2077C"/>
    <w:pPr>
      <w:spacing w:before="100" w:beforeAutospacing="1" w:after="100" w:afterAutospacing="1"/>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88797B"/>
    <w:rPr>
      <w:rFonts w:ascii="Cambria" w:hAnsi="Cambria" w:cs="Cambria"/>
      <w:b/>
      <w:bCs/>
      <w:kern w:val="32"/>
      <w:sz w:val="32"/>
      <w:szCs w:val="32"/>
    </w:rPr>
  </w:style>
  <w:style w:type="character" w:customStyle="1" w:styleId="apple-converted-space">
    <w:name w:val="apple-converted-space"/>
    <w:basedOn w:val="DefaultParagraphFont"/>
    <w:uiPriority w:val="99"/>
    <w:rsid w:val="005310BF"/>
  </w:style>
  <w:style w:type="paragraph" w:styleId="Footer">
    <w:name w:val="footer"/>
    <w:basedOn w:val="Normal"/>
    <w:link w:val="FooterChar"/>
    <w:uiPriority w:val="99"/>
    <w:rsid w:val="005310BF"/>
    <w:pPr>
      <w:tabs>
        <w:tab w:val="center" w:pos="4320"/>
        <w:tab w:val="right" w:pos="8640"/>
      </w:tabs>
    </w:pPr>
  </w:style>
  <w:style w:type="character" w:customStyle="1" w:styleId="FooterChar">
    <w:name w:val="Footer Char"/>
    <w:basedOn w:val="DefaultParagraphFont"/>
    <w:link w:val="Footer"/>
    <w:uiPriority w:val="99"/>
    <w:semiHidden/>
    <w:locked/>
    <w:rsid w:val="0088797B"/>
    <w:rPr>
      <w:sz w:val="24"/>
      <w:szCs w:val="24"/>
    </w:rPr>
  </w:style>
  <w:style w:type="character" w:styleId="PageNumber">
    <w:name w:val="page number"/>
    <w:basedOn w:val="DefaultParagraphFont"/>
    <w:uiPriority w:val="99"/>
    <w:rsid w:val="005310BF"/>
  </w:style>
  <w:style w:type="character" w:styleId="Hyperlink">
    <w:name w:val="Hyperlink"/>
    <w:basedOn w:val="DefaultParagraphFont"/>
    <w:uiPriority w:val="99"/>
    <w:rsid w:val="00AA5FBB"/>
    <w:rPr>
      <w:color w:val="0000FF"/>
      <w:u w:val="single"/>
    </w:rPr>
  </w:style>
  <w:style w:type="paragraph" w:styleId="NormalWeb">
    <w:name w:val="Normal (Web)"/>
    <w:basedOn w:val="Normal"/>
    <w:uiPriority w:val="99"/>
    <w:rsid w:val="00AA5FBB"/>
    <w:pPr>
      <w:spacing w:before="100" w:beforeAutospacing="1" w:after="100" w:afterAutospacing="1"/>
    </w:pPr>
  </w:style>
  <w:style w:type="character" w:styleId="Strong">
    <w:name w:val="Strong"/>
    <w:basedOn w:val="DefaultParagraphFont"/>
    <w:uiPriority w:val="99"/>
    <w:qFormat/>
    <w:rsid w:val="00AA5FBB"/>
    <w:rPr>
      <w:b/>
      <w:bCs/>
    </w:rPr>
  </w:style>
  <w:style w:type="character" w:customStyle="1" w:styleId="A5">
    <w:name w:val="A5"/>
    <w:uiPriority w:val="99"/>
    <w:rsid w:val="00AA5FBB"/>
    <w:rPr>
      <w:b/>
      <w:bCs/>
      <w:color w:val="000000"/>
      <w:sz w:val="20"/>
      <w:szCs w:val="20"/>
      <w:u w:val="single"/>
    </w:rPr>
  </w:style>
  <w:style w:type="paragraph" w:styleId="Header">
    <w:name w:val="header"/>
    <w:basedOn w:val="Normal"/>
    <w:link w:val="HeaderChar"/>
    <w:uiPriority w:val="99"/>
    <w:rsid w:val="00C8057C"/>
    <w:pPr>
      <w:tabs>
        <w:tab w:val="center" w:pos="4320"/>
        <w:tab w:val="right" w:pos="8640"/>
      </w:tabs>
    </w:pPr>
  </w:style>
  <w:style w:type="character" w:customStyle="1" w:styleId="HeaderChar">
    <w:name w:val="Header Char"/>
    <w:basedOn w:val="DefaultParagraphFont"/>
    <w:link w:val="Header"/>
    <w:uiPriority w:val="99"/>
    <w:semiHidden/>
    <w:locked/>
    <w:rsid w:val="0088797B"/>
    <w:rPr>
      <w:sz w:val="24"/>
      <w:szCs w:val="24"/>
    </w:rPr>
  </w:style>
  <w:style w:type="table" w:styleId="TableGrid">
    <w:name w:val="Table Grid"/>
    <w:basedOn w:val="TableNormal"/>
    <w:uiPriority w:val="99"/>
    <w:rsid w:val="007F2A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C6A07"/>
    <w:rPr>
      <w:sz w:val="20"/>
      <w:szCs w:val="20"/>
    </w:rPr>
  </w:style>
  <w:style w:type="character" w:customStyle="1" w:styleId="FootnoteTextChar">
    <w:name w:val="Footnote Text Char"/>
    <w:basedOn w:val="DefaultParagraphFont"/>
    <w:link w:val="FootnoteText"/>
    <w:uiPriority w:val="99"/>
    <w:semiHidden/>
    <w:locked/>
    <w:rsid w:val="0088797B"/>
    <w:rPr>
      <w:sz w:val="20"/>
      <w:szCs w:val="20"/>
    </w:rPr>
  </w:style>
  <w:style w:type="character" w:styleId="FootnoteReference">
    <w:name w:val="footnote reference"/>
    <w:basedOn w:val="DefaultParagraphFont"/>
    <w:uiPriority w:val="99"/>
    <w:semiHidden/>
    <w:rsid w:val="00FC6A07"/>
    <w:rPr>
      <w:vertAlign w:val="superscript"/>
    </w:rPr>
  </w:style>
  <w:style w:type="paragraph" w:styleId="BalloonText">
    <w:name w:val="Balloon Text"/>
    <w:basedOn w:val="Normal"/>
    <w:link w:val="BalloonTextChar"/>
    <w:uiPriority w:val="99"/>
    <w:semiHidden/>
    <w:rsid w:val="00942C77"/>
    <w:rPr>
      <w:rFonts w:ascii="Tahoma" w:hAnsi="Tahoma" w:cs="Tahoma"/>
      <w:sz w:val="16"/>
      <w:szCs w:val="16"/>
    </w:rPr>
  </w:style>
  <w:style w:type="character" w:customStyle="1" w:styleId="BalloonTextChar">
    <w:name w:val="Balloon Text Char"/>
    <w:basedOn w:val="DefaultParagraphFont"/>
    <w:link w:val="BalloonText"/>
    <w:uiPriority w:val="99"/>
    <w:locked/>
    <w:rsid w:val="00942C77"/>
    <w:rPr>
      <w:rFonts w:ascii="Tahoma" w:hAnsi="Tahoma" w:cs="Tahoma"/>
      <w:sz w:val="16"/>
      <w:szCs w:val="16"/>
    </w:rPr>
  </w:style>
  <w:style w:type="character" w:styleId="CommentReference">
    <w:name w:val="annotation reference"/>
    <w:basedOn w:val="DefaultParagraphFont"/>
    <w:uiPriority w:val="99"/>
    <w:semiHidden/>
    <w:rsid w:val="00942C77"/>
    <w:rPr>
      <w:sz w:val="16"/>
      <w:szCs w:val="16"/>
    </w:rPr>
  </w:style>
  <w:style w:type="paragraph" w:styleId="CommentText">
    <w:name w:val="annotation text"/>
    <w:basedOn w:val="Normal"/>
    <w:link w:val="CommentTextChar"/>
    <w:uiPriority w:val="99"/>
    <w:semiHidden/>
    <w:rsid w:val="00942C77"/>
    <w:rPr>
      <w:sz w:val="20"/>
      <w:szCs w:val="20"/>
    </w:rPr>
  </w:style>
  <w:style w:type="character" w:customStyle="1" w:styleId="CommentTextChar">
    <w:name w:val="Comment Text Char"/>
    <w:basedOn w:val="DefaultParagraphFont"/>
    <w:link w:val="CommentText"/>
    <w:uiPriority w:val="99"/>
    <w:locked/>
    <w:rsid w:val="00942C77"/>
  </w:style>
  <w:style w:type="paragraph" w:styleId="CommentSubject">
    <w:name w:val="annotation subject"/>
    <w:basedOn w:val="CommentText"/>
    <w:next w:val="CommentText"/>
    <w:link w:val="CommentSubjectChar"/>
    <w:uiPriority w:val="99"/>
    <w:semiHidden/>
    <w:rsid w:val="00942C77"/>
    <w:rPr>
      <w:b/>
      <w:bCs/>
    </w:rPr>
  </w:style>
  <w:style w:type="character" w:customStyle="1" w:styleId="CommentSubjectChar">
    <w:name w:val="Comment Subject Char"/>
    <w:basedOn w:val="CommentTextChar"/>
    <w:link w:val="CommentSubject"/>
    <w:uiPriority w:val="99"/>
    <w:locked/>
    <w:rsid w:val="00942C77"/>
    <w:rPr>
      <w:b/>
      <w:bCs/>
    </w:rPr>
  </w:style>
  <w:style w:type="character" w:styleId="FollowedHyperlink">
    <w:name w:val="FollowedHyperlink"/>
    <w:basedOn w:val="DefaultParagraphFont"/>
    <w:uiPriority w:val="99"/>
    <w:rsid w:val="00E2611F"/>
    <w:rPr>
      <w:color w:val="800080"/>
      <w:u w:val="single"/>
    </w:rPr>
  </w:style>
</w:styles>
</file>

<file path=word/webSettings.xml><?xml version="1.0" encoding="utf-8"?>
<w:webSettings xmlns:r="http://schemas.openxmlformats.org/officeDocument/2006/relationships" xmlns:w="http://schemas.openxmlformats.org/wordprocessingml/2006/main">
  <w:divs>
    <w:div w:id="1349217732">
      <w:marLeft w:val="0"/>
      <w:marRight w:val="0"/>
      <w:marTop w:val="0"/>
      <w:marBottom w:val="0"/>
      <w:divBdr>
        <w:top w:val="none" w:sz="0" w:space="0" w:color="auto"/>
        <w:left w:val="none" w:sz="0" w:space="0" w:color="auto"/>
        <w:bottom w:val="none" w:sz="0" w:space="0" w:color="auto"/>
        <w:right w:val="none" w:sz="0" w:space="0" w:color="auto"/>
      </w:divBdr>
      <w:divsChild>
        <w:div w:id="1349217723">
          <w:marLeft w:val="0"/>
          <w:marRight w:val="0"/>
          <w:marTop w:val="0"/>
          <w:marBottom w:val="0"/>
          <w:divBdr>
            <w:top w:val="none" w:sz="0" w:space="0" w:color="auto"/>
            <w:left w:val="none" w:sz="0" w:space="0" w:color="auto"/>
            <w:bottom w:val="none" w:sz="0" w:space="0" w:color="auto"/>
            <w:right w:val="none" w:sz="0" w:space="0" w:color="auto"/>
          </w:divBdr>
        </w:div>
      </w:divsChild>
    </w:div>
    <w:div w:id="1349217734">
      <w:marLeft w:val="0"/>
      <w:marRight w:val="0"/>
      <w:marTop w:val="0"/>
      <w:marBottom w:val="0"/>
      <w:divBdr>
        <w:top w:val="none" w:sz="0" w:space="0" w:color="auto"/>
        <w:left w:val="none" w:sz="0" w:space="0" w:color="auto"/>
        <w:bottom w:val="none" w:sz="0" w:space="0" w:color="auto"/>
        <w:right w:val="none" w:sz="0" w:space="0" w:color="auto"/>
      </w:divBdr>
      <w:divsChild>
        <w:div w:id="1349217849">
          <w:marLeft w:val="0"/>
          <w:marRight w:val="0"/>
          <w:marTop w:val="0"/>
          <w:marBottom w:val="0"/>
          <w:divBdr>
            <w:top w:val="none" w:sz="0" w:space="0" w:color="auto"/>
            <w:left w:val="none" w:sz="0" w:space="0" w:color="auto"/>
            <w:bottom w:val="none" w:sz="0" w:space="0" w:color="auto"/>
            <w:right w:val="none" w:sz="0" w:space="0" w:color="auto"/>
          </w:divBdr>
          <w:divsChild>
            <w:div w:id="1349217720">
              <w:marLeft w:val="0"/>
              <w:marRight w:val="0"/>
              <w:marTop w:val="0"/>
              <w:marBottom w:val="0"/>
              <w:divBdr>
                <w:top w:val="none" w:sz="0" w:space="0" w:color="auto"/>
                <w:left w:val="none" w:sz="0" w:space="0" w:color="auto"/>
                <w:bottom w:val="none" w:sz="0" w:space="0" w:color="auto"/>
                <w:right w:val="none" w:sz="0" w:space="0" w:color="auto"/>
              </w:divBdr>
            </w:div>
            <w:div w:id="1349217790">
              <w:marLeft w:val="0"/>
              <w:marRight w:val="0"/>
              <w:marTop w:val="0"/>
              <w:marBottom w:val="0"/>
              <w:divBdr>
                <w:top w:val="none" w:sz="0" w:space="0" w:color="auto"/>
                <w:left w:val="none" w:sz="0" w:space="0" w:color="auto"/>
                <w:bottom w:val="none" w:sz="0" w:space="0" w:color="auto"/>
                <w:right w:val="none" w:sz="0" w:space="0" w:color="auto"/>
              </w:divBdr>
            </w:div>
            <w:div w:id="1349217796">
              <w:marLeft w:val="0"/>
              <w:marRight w:val="0"/>
              <w:marTop w:val="0"/>
              <w:marBottom w:val="0"/>
              <w:divBdr>
                <w:top w:val="none" w:sz="0" w:space="0" w:color="auto"/>
                <w:left w:val="none" w:sz="0" w:space="0" w:color="auto"/>
                <w:bottom w:val="none" w:sz="0" w:space="0" w:color="auto"/>
                <w:right w:val="none" w:sz="0" w:space="0" w:color="auto"/>
              </w:divBdr>
            </w:div>
            <w:div w:id="1349217805">
              <w:marLeft w:val="0"/>
              <w:marRight w:val="0"/>
              <w:marTop w:val="0"/>
              <w:marBottom w:val="0"/>
              <w:divBdr>
                <w:top w:val="none" w:sz="0" w:space="0" w:color="auto"/>
                <w:left w:val="none" w:sz="0" w:space="0" w:color="auto"/>
                <w:bottom w:val="none" w:sz="0" w:space="0" w:color="auto"/>
                <w:right w:val="none" w:sz="0" w:space="0" w:color="auto"/>
              </w:divBdr>
            </w:div>
            <w:div w:id="1349217836">
              <w:marLeft w:val="0"/>
              <w:marRight w:val="0"/>
              <w:marTop w:val="0"/>
              <w:marBottom w:val="0"/>
              <w:divBdr>
                <w:top w:val="none" w:sz="0" w:space="0" w:color="auto"/>
                <w:left w:val="none" w:sz="0" w:space="0" w:color="auto"/>
                <w:bottom w:val="none" w:sz="0" w:space="0" w:color="auto"/>
                <w:right w:val="none" w:sz="0" w:space="0" w:color="auto"/>
              </w:divBdr>
            </w:div>
            <w:div w:id="13492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742">
      <w:marLeft w:val="0"/>
      <w:marRight w:val="0"/>
      <w:marTop w:val="0"/>
      <w:marBottom w:val="0"/>
      <w:divBdr>
        <w:top w:val="none" w:sz="0" w:space="0" w:color="auto"/>
        <w:left w:val="none" w:sz="0" w:space="0" w:color="auto"/>
        <w:bottom w:val="none" w:sz="0" w:space="0" w:color="auto"/>
        <w:right w:val="none" w:sz="0" w:space="0" w:color="auto"/>
      </w:divBdr>
    </w:div>
    <w:div w:id="1349217745">
      <w:marLeft w:val="0"/>
      <w:marRight w:val="0"/>
      <w:marTop w:val="0"/>
      <w:marBottom w:val="0"/>
      <w:divBdr>
        <w:top w:val="none" w:sz="0" w:space="0" w:color="auto"/>
        <w:left w:val="none" w:sz="0" w:space="0" w:color="auto"/>
        <w:bottom w:val="none" w:sz="0" w:space="0" w:color="auto"/>
        <w:right w:val="none" w:sz="0" w:space="0" w:color="auto"/>
      </w:divBdr>
      <w:divsChild>
        <w:div w:id="1349217814">
          <w:marLeft w:val="0"/>
          <w:marRight w:val="0"/>
          <w:marTop w:val="0"/>
          <w:marBottom w:val="0"/>
          <w:divBdr>
            <w:top w:val="none" w:sz="0" w:space="0" w:color="auto"/>
            <w:left w:val="none" w:sz="0" w:space="0" w:color="auto"/>
            <w:bottom w:val="none" w:sz="0" w:space="0" w:color="auto"/>
            <w:right w:val="none" w:sz="0" w:space="0" w:color="auto"/>
          </w:divBdr>
        </w:div>
      </w:divsChild>
    </w:div>
    <w:div w:id="1349217759">
      <w:marLeft w:val="0"/>
      <w:marRight w:val="0"/>
      <w:marTop w:val="0"/>
      <w:marBottom w:val="0"/>
      <w:divBdr>
        <w:top w:val="none" w:sz="0" w:space="0" w:color="auto"/>
        <w:left w:val="none" w:sz="0" w:space="0" w:color="auto"/>
        <w:bottom w:val="none" w:sz="0" w:space="0" w:color="auto"/>
        <w:right w:val="none" w:sz="0" w:space="0" w:color="auto"/>
      </w:divBdr>
      <w:divsChild>
        <w:div w:id="1349217817">
          <w:marLeft w:val="0"/>
          <w:marRight w:val="0"/>
          <w:marTop w:val="0"/>
          <w:marBottom w:val="0"/>
          <w:divBdr>
            <w:top w:val="none" w:sz="0" w:space="0" w:color="auto"/>
            <w:left w:val="none" w:sz="0" w:space="0" w:color="auto"/>
            <w:bottom w:val="none" w:sz="0" w:space="0" w:color="auto"/>
            <w:right w:val="none" w:sz="0" w:space="0" w:color="auto"/>
          </w:divBdr>
          <w:divsChild>
            <w:div w:id="1349217747">
              <w:marLeft w:val="0"/>
              <w:marRight w:val="0"/>
              <w:marTop w:val="0"/>
              <w:marBottom w:val="0"/>
              <w:divBdr>
                <w:top w:val="none" w:sz="0" w:space="0" w:color="auto"/>
                <w:left w:val="none" w:sz="0" w:space="0" w:color="auto"/>
                <w:bottom w:val="none" w:sz="0" w:space="0" w:color="auto"/>
                <w:right w:val="none" w:sz="0" w:space="0" w:color="auto"/>
              </w:divBdr>
            </w:div>
            <w:div w:id="1349217844">
              <w:marLeft w:val="0"/>
              <w:marRight w:val="0"/>
              <w:marTop w:val="0"/>
              <w:marBottom w:val="0"/>
              <w:divBdr>
                <w:top w:val="none" w:sz="0" w:space="0" w:color="auto"/>
                <w:left w:val="none" w:sz="0" w:space="0" w:color="auto"/>
                <w:bottom w:val="none" w:sz="0" w:space="0" w:color="auto"/>
                <w:right w:val="none" w:sz="0" w:space="0" w:color="auto"/>
              </w:divBdr>
            </w:div>
            <w:div w:id="13492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763">
      <w:marLeft w:val="0"/>
      <w:marRight w:val="0"/>
      <w:marTop w:val="0"/>
      <w:marBottom w:val="0"/>
      <w:divBdr>
        <w:top w:val="none" w:sz="0" w:space="0" w:color="auto"/>
        <w:left w:val="none" w:sz="0" w:space="0" w:color="auto"/>
        <w:bottom w:val="none" w:sz="0" w:space="0" w:color="auto"/>
        <w:right w:val="none" w:sz="0" w:space="0" w:color="auto"/>
      </w:divBdr>
      <w:divsChild>
        <w:div w:id="1349217766">
          <w:marLeft w:val="0"/>
          <w:marRight w:val="0"/>
          <w:marTop w:val="0"/>
          <w:marBottom w:val="0"/>
          <w:divBdr>
            <w:top w:val="none" w:sz="0" w:space="0" w:color="auto"/>
            <w:left w:val="none" w:sz="0" w:space="0" w:color="auto"/>
            <w:bottom w:val="none" w:sz="0" w:space="0" w:color="auto"/>
            <w:right w:val="none" w:sz="0" w:space="0" w:color="auto"/>
          </w:divBdr>
          <w:divsChild>
            <w:div w:id="1349217724">
              <w:marLeft w:val="0"/>
              <w:marRight w:val="0"/>
              <w:marTop w:val="0"/>
              <w:marBottom w:val="0"/>
              <w:divBdr>
                <w:top w:val="none" w:sz="0" w:space="0" w:color="auto"/>
                <w:left w:val="none" w:sz="0" w:space="0" w:color="auto"/>
                <w:bottom w:val="none" w:sz="0" w:space="0" w:color="auto"/>
                <w:right w:val="none" w:sz="0" w:space="0" w:color="auto"/>
              </w:divBdr>
            </w:div>
            <w:div w:id="1349217730">
              <w:marLeft w:val="0"/>
              <w:marRight w:val="0"/>
              <w:marTop w:val="0"/>
              <w:marBottom w:val="0"/>
              <w:divBdr>
                <w:top w:val="none" w:sz="0" w:space="0" w:color="auto"/>
                <w:left w:val="none" w:sz="0" w:space="0" w:color="auto"/>
                <w:bottom w:val="none" w:sz="0" w:space="0" w:color="auto"/>
                <w:right w:val="none" w:sz="0" w:space="0" w:color="auto"/>
              </w:divBdr>
            </w:div>
            <w:div w:id="1349217733">
              <w:marLeft w:val="0"/>
              <w:marRight w:val="0"/>
              <w:marTop w:val="0"/>
              <w:marBottom w:val="0"/>
              <w:divBdr>
                <w:top w:val="none" w:sz="0" w:space="0" w:color="auto"/>
                <w:left w:val="none" w:sz="0" w:space="0" w:color="auto"/>
                <w:bottom w:val="none" w:sz="0" w:space="0" w:color="auto"/>
                <w:right w:val="none" w:sz="0" w:space="0" w:color="auto"/>
              </w:divBdr>
            </w:div>
            <w:div w:id="1349217771">
              <w:marLeft w:val="0"/>
              <w:marRight w:val="0"/>
              <w:marTop w:val="0"/>
              <w:marBottom w:val="0"/>
              <w:divBdr>
                <w:top w:val="none" w:sz="0" w:space="0" w:color="auto"/>
                <w:left w:val="none" w:sz="0" w:space="0" w:color="auto"/>
                <w:bottom w:val="none" w:sz="0" w:space="0" w:color="auto"/>
                <w:right w:val="none" w:sz="0" w:space="0" w:color="auto"/>
              </w:divBdr>
            </w:div>
            <w:div w:id="1349217776">
              <w:marLeft w:val="0"/>
              <w:marRight w:val="0"/>
              <w:marTop w:val="0"/>
              <w:marBottom w:val="0"/>
              <w:divBdr>
                <w:top w:val="none" w:sz="0" w:space="0" w:color="auto"/>
                <w:left w:val="none" w:sz="0" w:space="0" w:color="auto"/>
                <w:bottom w:val="none" w:sz="0" w:space="0" w:color="auto"/>
                <w:right w:val="none" w:sz="0" w:space="0" w:color="auto"/>
              </w:divBdr>
            </w:div>
            <w:div w:id="1349217785">
              <w:marLeft w:val="0"/>
              <w:marRight w:val="0"/>
              <w:marTop w:val="0"/>
              <w:marBottom w:val="0"/>
              <w:divBdr>
                <w:top w:val="none" w:sz="0" w:space="0" w:color="auto"/>
                <w:left w:val="none" w:sz="0" w:space="0" w:color="auto"/>
                <w:bottom w:val="none" w:sz="0" w:space="0" w:color="auto"/>
                <w:right w:val="none" w:sz="0" w:space="0" w:color="auto"/>
              </w:divBdr>
            </w:div>
            <w:div w:id="1349217802">
              <w:marLeft w:val="0"/>
              <w:marRight w:val="0"/>
              <w:marTop w:val="0"/>
              <w:marBottom w:val="0"/>
              <w:divBdr>
                <w:top w:val="none" w:sz="0" w:space="0" w:color="auto"/>
                <w:left w:val="none" w:sz="0" w:space="0" w:color="auto"/>
                <w:bottom w:val="none" w:sz="0" w:space="0" w:color="auto"/>
                <w:right w:val="none" w:sz="0" w:space="0" w:color="auto"/>
              </w:divBdr>
            </w:div>
            <w:div w:id="1349217804">
              <w:marLeft w:val="0"/>
              <w:marRight w:val="0"/>
              <w:marTop w:val="0"/>
              <w:marBottom w:val="0"/>
              <w:divBdr>
                <w:top w:val="none" w:sz="0" w:space="0" w:color="auto"/>
                <w:left w:val="none" w:sz="0" w:space="0" w:color="auto"/>
                <w:bottom w:val="none" w:sz="0" w:space="0" w:color="auto"/>
                <w:right w:val="none" w:sz="0" w:space="0" w:color="auto"/>
              </w:divBdr>
            </w:div>
            <w:div w:id="1349217806">
              <w:marLeft w:val="0"/>
              <w:marRight w:val="0"/>
              <w:marTop w:val="0"/>
              <w:marBottom w:val="0"/>
              <w:divBdr>
                <w:top w:val="none" w:sz="0" w:space="0" w:color="auto"/>
                <w:left w:val="none" w:sz="0" w:space="0" w:color="auto"/>
                <w:bottom w:val="none" w:sz="0" w:space="0" w:color="auto"/>
                <w:right w:val="none" w:sz="0" w:space="0" w:color="auto"/>
              </w:divBdr>
            </w:div>
            <w:div w:id="1349217810">
              <w:marLeft w:val="0"/>
              <w:marRight w:val="0"/>
              <w:marTop w:val="0"/>
              <w:marBottom w:val="0"/>
              <w:divBdr>
                <w:top w:val="none" w:sz="0" w:space="0" w:color="auto"/>
                <w:left w:val="none" w:sz="0" w:space="0" w:color="auto"/>
                <w:bottom w:val="none" w:sz="0" w:space="0" w:color="auto"/>
                <w:right w:val="none" w:sz="0" w:space="0" w:color="auto"/>
              </w:divBdr>
            </w:div>
            <w:div w:id="1349217864">
              <w:marLeft w:val="0"/>
              <w:marRight w:val="0"/>
              <w:marTop w:val="0"/>
              <w:marBottom w:val="0"/>
              <w:divBdr>
                <w:top w:val="none" w:sz="0" w:space="0" w:color="auto"/>
                <w:left w:val="none" w:sz="0" w:space="0" w:color="auto"/>
                <w:bottom w:val="none" w:sz="0" w:space="0" w:color="auto"/>
                <w:right w:val="none" w:sz="0" w:space="0" w:color="auto"/>
              </w:divBdr>
            </w:div>
            <w:div w:id="13492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769">
      <w:marLeft w:val="0"/>
      <w:marRight w:val="0"/>
      <w:marTop w:val="0"/>
      <w:marBottom w:val="0"/>
      <w:divBdr>
        <w:top w:val="none" w:sz="0" w:space="0" w:color="auto"/>
        <w:left w:val="none" w:sz="0" w:space="0" w:color="auto"/>
        <w:bottom w:val="none" w:sz="0" w:space="0" w:color="auto"/>
        <w:right w:val="none" w:sz="0" w:space="0" w:color="auto"/>
      </w:divBdr>
      <w:divsChild>
        <w:div w:id="1349217905">
          <w:marLeft w:val="0"/>
          <w:marRight w:val="0"/>
          <w:marTop w:val="0"/>
          <w:marBottom w:val="0"/>
          <w:divBdr>
            <w:top w:val="none" w:sz="0" w:space="0" w:color="auto"/>
            <w:left w:val="none" w:sz="0" w:space="0" w:color="auto"/>
            <w:bottom w:val="none" w:sz="0" w:space="0" w:color="auto"/>
            <w:right w:val="none" w:sz="0" w:space="0" w:color="auto"/>
          </w:divBdr>
        </w:div>
      </w:divsChild>
    </w:div>
    <w:div w:id="1349217773">
      <w:marLeft w:val="0"/>
      <w:marRight w:val="0"/>
      <w:marTop w:val="0"/>
      <w:marBottom w:val="0"/>
      <w:divBdr>
        <w:top w:val="none" w:sz="0" w:space="0" w:color="auto"/>
        <w:left w:val="none" w:sz="0" w:space="0" w:color="auto"/>
        <w:bottom w:val="none" w:sz="0" w:space="0" w:color="auto"/>
        <w:right w:val="none" w:sz="0" w:space="0" w:color="auto"/>
      </w:divBdr>
      <w:divsChild>
        <w:div w:id="1349217865">
          <w:marLeft w:val="0"/>
          <w:marRight w:val="0"/>
          <w:marTop w:val="0"/>
          <w:marBottom w:val="0"/>
          <w:divBdr>
            <w:top w:val="none" w:sz="0" w:space="0" w:color="auto"/>
            <w:left w:val="none" w:sz="0" w:space="0" w:color="auto"/>
            <w:bottom w:val="none" w:sz="0" w:space="0" w:color="auto"/>
            <w:right w:val="none" w:sz="0" w:space="0" w:color="auto"/>
          </w:divBdr>
          <w:divsChild>
            <w:div w:id="1349217736">
              <w:marLeft w:val="0"/>
              <w:marRight w:val="0"/>
              <w:marTop w:val="0"/>
              <w:marBottom w:val="0"/>
              <w:divBdr>
                <w:top w:val="none" w:sz="0" w:space="0" w:color="auto"/>
                <w:left w:val="none" w:sz="0" w:space="0" w:color="auto"/>
                <w:bottom w:val="none" w:sz="0" w:space="0" w:color="auto"/>
                <w:right w:val="none" w:sz="0" w:space="0" w:color="auto"/>
              </w:divBdr>
            </w:div>
            <w:div w:id="13492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784">
      <w:marLeft w:val="0"/>
      <w:marRight w:val="0"/>
      <w:marTop w:val="0"/>
      <w:marBottom w:val="0"/>
      <w:divBdr>
        <w:top w:val="none" w:sz="0" w:space="0" w:color="auto"/>
        <w:left w:val="none" w:sz="0" w:space="0" w:color="auto"/>
        <w:bottom w:val="none" w:sz="0" w:space="0" w:color="auto"/>
        <w:right w:val="none" w:sz="0" w:space="0" w:color="auto"/>
      </w:divBdr>
      <w:divsChild>
        <w:div w:id="1349217750">
          <w:marLeft w:val="0"/>
          <w:marRight w:val="0"/>
          <w:marTop w:val="0"/>
          <w:marBottom w:val="0"/>
          <w:divBdr>
            <w:top w:val="none" w:sz="0" w:space="0" w:color="auto"/>
            <w:left w:val="none" w:sz="0" w:space="0" w:color="auto"/>
            <w:bottom w:val="none" w:sz="0" w:space="0" w:color="auto"/>
            <w:right w:val="none" w:sz="0" w:space="0" w:color="auto"/>
          </w:divBdr>
          <w:divsChild>
            <w:div w:id="1349217738">
              <w:marLeft w:val="0"/>
              <w:marRight w:val="0"/>
              <w:marTop w:val="0"/>
              <w:marBottom w:val="0"/>
              <w:divBdr>
                <w:top w:val="none" w:sz="0" w:space="0" w:color="auto"/>
                <w:left w:val="none" w:sz="0" w:space="0" w:color="auto"/>
                <w:bottom w:val="none" w:sz="0" w:space="0" w:color="auto"/>
                <w:right w:val="none" w:sz="0" w:space="0" w:color="auto"/>
              </w:divBdr>
            </w:div>
            <w:div w:id="1349217753">
              <w:marLeft w:val="0"/>
              <w:marRight w:val="0"/>
              <w:marTop w:val="0"/>
              <w:marBottom w:val="0"/>
              <w:divBdr>
                <w:top w:val="none" w:sz="0" w:space="0" w:color="auto"/>
                <w:left w:val="none" w:sz="0" w:space="0" w:color="auto"/>
                <w:bottom w:val="none" w:sz="0" w:space="0" w:color="auto"/>
                <w:right w:val="none" w:sz="0" w:space="0" w:color="auto"/>
              </w:divBdr>
            </w:div>
            <w:div w:id="1349217768">
              <w:marLeft w:val="0"/>
              <w:marRight w:val="0"/>
              <w:marTop w:val="0"/>
              <w:marBottom w:val="0"/>
              <w:divBdr>
                <w:top w:val="none" w:sz="0" w:space="0" w:color="auto"/>
                <w:left w:val="none" w:sz="0" w:space="0" w:color="auto"/>
                <w:bottom w:val="none" w:sz="0" w:space="0" w:color="auto"/>
                <w:right w:val="none" w:sz="0" w:space="0" w:color="auto"/>
              </w:divBdr>
            </w:div>
            <w:div w:id="1349217780">
              <w:marLeft w:val="0"/>
              <w:marRight w:val="0"/>
              <w:marTop w:val="0"/>
              <w:marBottom w:val="0"/>
              <w:divBdr>
                <w:top w:val="none" w:sz="0" w:space="0" w:color="auto"/>
                <w:left w:val="none" w:sz="0" w:space="0" w:color="auto"/>
                <w:bottom w:val="none" w:sz="0" w:space="0" w:color="auto"/>
                <w:right w:val="none" w:sz="0" w:space="0" w:color="auto"/>
              </w:divBdr>
            </w:div>
            <w:div w:id="1349217797">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786">
      <w:marLeft w:val="0"/>
      <w:marRight w:val="0"/>
      <w:marTop w:val="0"/>
      <w:marBottom w:val="0"/>
      <w:divBdr>
        <w:top w:val="none" w:sz="0" w:space="0" w:color="auto"/>
        <w:left w:val="none" w:sz="0" w:space="0" w:color="auto"/>
        <w:bottom w:val="none" w:sz="0" w:space="0" w:color="auto"/>
        <w:right w:val="none" w:sz="0" w:space="0" w:color="auto"/>
      </w:divBdr>
      <w:divsChild>
        <w:div w:id="1349217761">
          <w:marLeft w:val="0"/>
          <w:marRight w:val="0"/>
          <w:marTop w:val="0"/>
          <w:marBottom w:val="0"/>
          <w:divBdr>
            <w:top w:val="none" w:sz="0" w:space="0" w:color="auto"/>
            <w:left w:val="none" w:sz="0" w:space="0" w:color="auto"/>
            <w:bottom w:val="none" w:sz="0" w:space="0" w:color="auto"/>
            <w:right w:val="none" w:sz="0" w:space="0" w:color="auto"/>
          </w:divBdr>
          <w:divsChild>
            <w:div w:id="13492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787">
      <w:marLeft w:val="0"/>
      <w:marRight w:val="0"/>
      <w:marTop w:val="0"/>
      <w:marBottom w:val="0"/>
      <w:divBdr>
        <w:top w:val="none" w:sz="0" w:space="0" w:color="auto"/>
        <w:left w:val="none" w:sz="0" w:space="0" w:color="auto"/>
        <w:bottom w:val="none" w:sz="0" w:space="0" w:color="auto"/>
        <w:right w:val="none" w:sz="0" w:space="0" w:color="auto"/>
      </w:divBdr>
      <w:divsChild>
        <w:div w:id="1349217728">
          <w:marLeft w:val="0"/>
          <w:marRight w:val="0"/>
          <w:marTop w:val="0"/>
          <w:marBottom w:val="0"/>
          <w:divBdr>
            <w:top w:val="none" w:sz="0" w:space="0" w:color="auto"/>
            <w:left w:val="none" w:sz="0" w:space="0" w:color="auto"/>
            <w:bottom w:val="none" w:sz="0" w:space="0" w:color="auto"/>
            <w:right w:val="none" w:sz="0" w:space="0" w:color="auto"/>
          </w:divBdr>
          <w:divsChild>
            <w:div w:id="1349217748">
              <w:marLeft w:val="0"/>
              <w:marRight w:val="0"/>
              <w:marTop w:val="0"/>
              <w:marBottom w:val="0"/>
              <w:divBdr>
                <w:top w:val="none" w:sz="0" w:space="0" w:color="auto"/>
                <w:left w:val="none" w:sz="0" w:space="0" w:color="auto"/>
                <w:bottom w:val="none" w:sz="0" w:space="0" w:color="auto"/>
                <w:right w:val="none" w:sz="0" w:space="0" w:color="auto"/>
              </w:divBdr>
            </w:div>
            <w:div w:id="1349217819">
              <w:marLeft w:val="0"/>
              <w:marRight w:val="0"/>
              <w:marTop w:val="0"/>
              <w:marBottom w:val="0"/>
              <w:divBdr>
                <w:top w:val="none" w:sz="0" w:space="0" w:color="auto"/>
                <w:left w:val="none" w:sz="0" w:space="0" w:color="auto"/>
                <w:bottom w:val="none" w:sz="0" w:space="0" w:color="auto"/>
                <w:right w:val="none" w:sz="0" w:space="0" w:color="auto"/>
              </w:divBdr>
            </w:div>
            <w:div w:id="13492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788">
      <w:marLeft w:val="0"/>
      <w:marRight w:val="0"/>
      <w:marTop w:val="0"/>
      <w:marBottom w:val="0"/>
      <w:divBdr>
        <w:top w:val="none" w:sz="0" w:space="0" w:color="auto"/>
        <w:left w:val="none" w:sz="0" w:space="0" w:color="auto"/>
        <w:bottom w:val="none" w:sz="0" w:space="0" w:color="auto"/>
        <w:right w:val="none" w:sz="0" w:space="0" w:color="auto"/>
      </w:divBdr>
      <w:divsChild>
        <w:div w:id="1349217727">
          <w:marLeft w:val="0"/>
          <w:marRight w:val="0"/>
          <w:marTop w:val="0"/>
          <w:marBottom w:val="0"/>
          <w:divBdr>
            <w:top w:val="none" w:sz="0" w:space="0" w:color="auto"/>
            <w:left w:val="none" w:sz="0" w:space="0" w:color="auto"/>
            <w:bottom w:val="none" w:sz="0" w:space="0" w:color="auto"/>
            <w:right w:val="none" w:sz="0" w:space="0" w:color="auto"/>
          </w:divBdr>
        </w:div>
      </w:divsChild>
    </w:div>
    <w:div w:id="1349217791">
      <w:marLeft w:val="0"/>
      <w:marRight w:val="0"/>
      <w:marTop w:val="0"/>
      <w:marBottom w:val="0"/>
      <w:divBdr>
        <w:top w:val="none" w:sz="0" w:space="0" w:color="auto"/>
        <w:left w:val="none" w:sz="0" w:space="0" w:color="auto"/>
        <w:bottom w:val="none" w:sz="0" w:space="0" w:color="auto"/>
        <w:right w:val="none" w:sz="0" w:space="0" w:color="auto"/>
      </w:divBdr>
      <w:divsChild>
        <w:div w:id="1349217860">
          <w:marLeft w:val="0"/>
          <w:marRight w:val="0"/>
          <w:marTop w:val="0"/>
          <w:marBottom w:val="0"/>
          <w:divBdr>
            <w:top w:val="none" w:sz="0" w:space="0" w:color="auto"/>
            <w:left w:val="none" w:sz="0" w:space="0" w:color="auto"/>
            <w:bottom w:val="none" w:sz="0" w:space="0" w:color="auto"/>
            <w:right w:val="none" w:sz="0" w:space="0" w:color="auto"/>
          </w:divBdr>
        </w:div>
      </w:divsChild>
    </w:div>
    <w:div w:id="1349217794">
      <w:marLeft w:val="0"/>
      <w:marRight w:val="0"/>
      <w:marTop w:val="0"/>
      <w:marBottom w:val="0"/>
      <w:divBdr>
        <w:top w:val="none" w:sz="0" w:space="0" w:color="auto"/>
        <w:left w:val="none" w:sz="0" w:space="0" w:color="auto"/>
        <w:bottom w:val="none" w:sz="0" w:space="0" w:color="auto"/>
        <w:right w:val="none" w:sz="0" w:space="0" w:color="auto"/>
      </w:divBdr>
      <w:divsChild>
        <w:div w:id="1349217762">
          <w:marLeft w:val="0"/>
          <w:marRight w:val="0"/>
          <w:marTop w:val="0"/>
          <w:marBottom w:val="0"/>
          <w:divBdr>
            <w:top w:val="none" w:sz="0" w:space="0" w:color="auto"/>
            <w:left w:val="none" w:sz="0" w:space="0" w:color="auto"/>
            <w:bottom w:val="none" w:sz="0" w:space="0" w:color="auto"/>
            <w:right w:val="none" w:sz="0" w:space="0" w:color="auto"/>
          </w:divBdr>
          <w:divsChild>
            <w:div w:id="1349217725">
              <w:marLeft w:val="0"/>
              <w:marRight w:val="0"/>
              <w:marTop w:val="0"/>
              <w:marBottom w:val="0"/>
              <w:divBdr>
                <w:top w:val="none" w:sz="0" w:space="0" w:color="auto"/>
                <w:left w:val="none" w:sz="0" w:space="0" w:color="auto"/>
                <w:bottom w:val="none" w:sz="0" w:space="0" w:color="auto"/>
                <w:right w:val="none" w:sz="0" w:space="0" w:color="auto"/>
              </w:divBdr>
            </w:div>
            <w:div w:id="1349217737">
              <w:marLeft w:val="0"/>
              <w:marRight w:val="0"/>
              <w:marTop w:val="0"/>
              <w:marBottom w:val="0"/>
              <w:divBdr>
                <w:top w:val="none" w:sz="0" w:space="0" w:color="auto"/>
                <w:left w:val="none" w:sz="0" w:space="0" w:color="auto"/>
                <w:bottom w:val="none" w:sz="0" w:space="0" w:color="auto"/>
                <w:right w:val="none" w:sz="0" w:space="0" w:color="auto"/>
              </w:divBdr>
            </w:div>
            <w:div w:id="1349217752">
              <w:marLeft w:val="0"/>
              <w:marRight w:val="0"/>
              <w:marTop w:val="0"/>
              <w:marBottom w:val="0"/>
              <w:divBdr>
                <w:top w:val="none" w:sz="0" w:space="0" w:color="auto"/>
                <w:left w:val="none" w:sz="0" w:space="0" w:color="auto"/>
                <w:bottom w:val="none" w:sz="0" w:space="0" w:color="auto"/>
                <w:right w:val="none" w:sz="0" w:space="0" w:color="auto"/>
              </w:divBdr>
            </w:div>
            <w:div w:id="1349217827">
              <w:marLeft w:val="0"/>
              <w:marRight w:val="0"/>
              <w:marTop w:val="0"/>
              <w:marBottom w:val="0"/>
              <w:divBdr>
                <w:top w:val="none" w:sz="0" w:space="0" w:color="auto"/>
                <w:left w:val="none" w:sz="0" w:space="0" w:color="auto"/>
                <w:bottom w:val="none" w:sz="0" w:space="0" w:color="auto"/>
                <w:right w:val="none" w:sz="0" w:space="0" w:color="auto"/>
              </w:divBdr>
            </w:div>
            <w:div w:id="1349217838">
              <w:marLeft w:val="0"/>
              <w:marRight w:val="0"/>
              <w:marTop w:val="0"/>
              <w:marBottom w:val="0"/>
              <w:divBdr>
                <w:top w:val="none" w:sz="0" w:space="0" w:color="auto"/>
                <w:left w:val="none" w:sz="0" w:space="0" w:color="auto"/>
                <w:bottom w:val="none" w:sz="0" w:space="0" w:color="auto"/>
                <w:right w:val="none" w:sz="0" w:space="0" w:color="auto"/>
              </w:divBdr>
            </w:div>
            <w:div w:id="1349217856">
              <w:marLeft w:val="0"/>
              <w:marRight w:val="0"/>
              <w:marTop w:val="0"/>
              <w:marBottom w:val="0"/>
              <w:divBdr>
                <w:top w:val="none" w:sz="0" w:space="0" w:color="auto"/>
                <w:left w:val="none" w:sz="0" w:space="0" w:color="auto"/>
                <w:bottom w:val="none" w:sz="0" w:space="0" w:color="auto"/>
                <w:right w:val="none" w:sz="0" w:space="0" w:color="auto"/>
              </w:divBdr>
            </w:div>
            <w:div w:id="1349217867">
              <w:marLeft w:val="0"/>
              <w:marRight w:val="0"/>
              <w:marTop w:val="0"/>
              <w:marBottom w:val="0"/>
              <w:divBdr>
                <w:top w:val="none" w:sz="0" w:space="0" w:color="auto"/>
                <w:left w:val="none" w:sz="0" w:space="0" w:color="auto"/>
                <w:bottom w:val="none" w:sz="0" w:space="0" w:color="auto"/>
                <w:right w:val="none" w:sz="0" w:space="0" w:color="auto"/>
              </w:divBdr>
            </w:div>
            <w:div w:id="1349217897">
              <w:marLeft w:val="0"/>
              <w:marRight w:val="0"/>
              <w:marTop w:val="0"/>
              <w:marBottom w:val="0"/>
              <w:divBdr>
                <w:top w:val="none" w:sz="0" w:space="0" w:color="auto"/>
                <w:left w:val="none" w:sz="0" w:space="0" w:color="auto"/>
                <w:bottom w:val="none" w:sz="0" w:space="0" w:color="auto"/>
                <w:right w:val="none" w:sz="0" w:space="0" w:color="auto"/>
              </w:divBdr>
            </w:div>
            <w:div w:id="1349217904">
              <w:marLeft w:val="0"/>
              <w:marRight w:val="0"/>
              <w:marTop w:val="0"/>
              <w:marBottom w:val="0"/>
              <w:divBdr>
                <w:top w:val="none" w:sz="0" w:space="0" w:color="auto"/>
                <w:left w:val="none" w:sz="0" w:space="0" w:color="auto"/>
                <w:bottom w:val="none" w:sz="0" w:space="0" w:color="auto"/>
                <w:right w:val="none" w:sz="0" w:space="0" w:color="auto"/>
              </w:divBdr>
            </w:div>
            <w:div w:id="13492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01">
      <w:marLeft w:val="0"/>
      <w:marRight w:val="0"/>
      <w:marTop w:val="0"/>
      <w:marBottom w:val="0"/>
      <w:divBdr>
        <w:top w:val="none" w:sz="0" w:space="0" w:color="auto"/>
        <w:left w:val="none" w:sz="0" w:space="0" w:color="auto"/>
        <w:bottom w:val="none" w:sz="0" w:space="0" w:color="auto"/>
        <w:right w:val="none" w:sz="0" w:space="0" w:color="auto"/>
      </w:divBdr>
      <w:divsChild>
        <w:div w:id="1349217743">
          <w:marLeft w:val="0"/>
          <w:marRight w:val="0"/>
          <w:marTop w:val="0"/>
          <w:marBottom w:val="0"/>
          <w:divBdr>
            <w:top w:val="none" w:sz="0" w:space="0" w:color="auto"/>
            <w:left w:val="none" w:sz="0" w:space="0" w:color="auto"/>
            <w:bottom w:val="none" w:sz="0" w:space="0" w:color="auto"/>
            <w:right w:val="none" w:sz="0" w:space="0" w:color="auto"/>
          </w:divBdr>
          <w:divsChild>
            <w:div w:id="13492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07">
      <w:marLeft w:val="0"/>
      <w:marRight w:val="0"/>
      <w:marTop w:val="0"/>
      <w:marBottom w:val="0"/>
      <w:divBdr>
        <w:top w:val="none" w:sz="0" w:space="0" w:color="auto"/>
        <w:left w:val="none" w:sz="0" w:space="0" w:color="auto"/>
        <w:bottom w:val="none" w:sz="0" w:space="0" w:color="auto"/>
        <w:right w:val="none" w:sz="0" w:space="0" w:color="auto"/>
      </w:divBdr>
      <w:divsChild>
        <w:div w:id="1349217799">
          <w:marLeft w:val="0"/>
          <w:marRight w:val="0"/>
          <w:marTop w:val="0"/>
          <w:marBottom w:val="0"/>
          <w:divBdr>
            <w:top w:val="none" w:sz="0" w:space="0" w:color="auto"/>
            <w:left w:val="none" w:sz="0" w:space="0" w:color="auto"/>
            <w:bottom w:val="none" w:sz="0" w:space="0" w:color="auto"/>
            <w:right w:val="none" w:sz="0" w:space="0" w:color="auto"/>
          </w:divBdr>
          <w:divsChild>
            <w:div w:id="1349217755">
              <w:marLeft w:val="0"/>
              <w:marRight w:val="0"/>
              <w:marTop w:val="0"/>
              <w:marBottom w:val="0"/>
              <w:divBdr>
                <w:top w:val="none" w:sz="0" w:space="0" w:color="auto"/>
                <w:left w:val="none" w:sz="0" w:space="0" w:color="auto"/>
                <w:bottom w:val="none" w:sz="0" w:space="0" w:color="auto"/>
                <w:right w:val="none" w:sz="0" w:space="0" w:color="auto"/>
              </w:divBdr>
            </w:div>
            <w:div w:id="1349217770">
              <w:marLeft w:val="0"/>
              <w:marRight w:val="0"/>
              <w:marTop w:val="0"/>
              <w:marBottom w:val="0"/>
              <w:divBdr>
                <w:top w:val="none" w:sz="0" w:space="0" w:color="auto"/>
                <w:left w:val="none" w:sz="0" w:space="0" w:color="auto"/>
                <w:bottom w:val="none" w:sz="0" w:space="0" w:color="auto"/>
                <w:right w:val="none" w:sz="0" w:space="0" w:color="auto"/>
              </w:divBdr>
            </w:div>
            <w:div w:id="1349217778">
              <w:marLeft w:val="0"/>
              <w:marRight w:val="0"/>
              <w:marTop w:val="0"/>
              <w:marBottom w:val="0"/>
              <w:divBdr>
                <w:top w:val="none" w:sz="0" w:space="0" w:color="auto"/>
                <w:left w:val="none" w:sz="0" w:space="0" w:color="auto"/>
                <w:bottom w:val="none" w:sz="0" w:space="0" w:color="auto"/>
                <w:right w:val="none" w:sz="0" w:space="0" w:color="auto"/>
              </w:divBdr>
            </w:div>
            <w:div w:id="13492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08">
      <w:marLeft w:val="0"/>
      <w:marRight w:val="0"/>
      <w:marTop w:val="0"/>
      <w:marBottom w:val="0"/>
      <w:divBdr>
        <w:top w:val="none" w:sz="0" w:space="0" w:color="auto"/>
        <w:left w:val="none" w:sz="0" w:space="0" w:color="auto"/>
        <w:bottom w:val="none" w:sz="0" w:space="0" w:color="auto"/>
        <w:right w:val="none" w:sz="0" w:space="0" w:color="auto"/>
      </w:divBdr>
    </w:div>
    <w:div w:id="1349217821">
      <w:marLeft w:val="0"/>
      <w:marRight w:val="0"/>
      <w:marTop w:val="0"/>
      <w:marBottom w:val="0"/>
      <w:divBdr>
        <w:top w:val="none" w:sz="0" w:space="0" w:color="auto"/>
        <w:left w:val="none" w:sz="0" w:space="0" w:color="auto"/>
        <w:bottom w:val="none" w:sz="0" w:space="0" w:color="auto"/>
        <w:right w:val="none" w:sz="0" w:space="0" w:color="auto"/>
      </w:divBdr>
      <w:divsChild>
        <w:div w:id="1349217855">
          <w:marLeft w:val="0"/>
          <w:marRight w:val="0"/>
          <w:marTop w:val="0"/>
          <w:marBottom w:val="0"/>
          <w:divBdr>
            <w:top w:val="none" w:sz="0" w:space="0" w:color="auto"/>
            <w:left w:val="none" w:sz="0" w:space="0" w:color="auto"/>
            <w:bottom w:val="none" w:sz="0" w:space="0" w:color="auto"/>
            <w:right w:val="none" w:sz="0" w:space="0" w:color="auto"/>
          </w:divBdr>
          <w:divsChild>
            <w:div w:id="1349217760">
              <w:marLeft w:val="0"/>
              <w:marRight w:val="0"/>
              <w:marTop w:val="0"/>
              <w:marBottom w:val="0"/>
              <w:divBdr>
                <w:top w:val="none" w:sz="0" w:space="0" w:color="auto"/>
                <w:left w:val="none" w:sz="0" w:space="0" w:color="auto"/>
                <w:bottom w:val="none" w:sz="0" w:space="0" w:color="auto"/>
                <w:right w:val="none" w:sz="0" w:space="0" w:color="auto"/>
              </w:divBdr>
            </w:div>
            <w:div w:id="13492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28">
      <w:marLeft w:val="0"/>
      <w:marRight w:val="0"/>
      <w:marTop w:val="0"/>
      <w:marBottom w:val="0"/>
      <w:divBdr>
        <w:top w:val="none" w:sz="0" w:space="0" w:color="auto"/>
        <w:left w:val="none" w:sz="0" w:space="0" w:color="auto"/>
        <w:bottom w:val="none" w:sz="0" w:space="0" w:color="auto"/>
        <w:right w:val="none" w:sz="0" w:space="0" w:color="auto"/>
      </w:divBdr>
      <w:divsChild>
        <w:div w:id="1349217798">
          <w:marLeft w:val="0"/>
          <w:marRight w:val="0"/>
          <w:marTop w:val="0"/>
          <w:marBottom w:val="0"/>
          <w:divBdr>
            <w:top w:val="none" w:sz="0" w:space="0" w:color="auto"/>
            <w:left w:val="none" w:sz="0" w:space="0" w:color="auto"/>
            <w:bottom w:val="none" w:sz="0" w:space="0" w:color="auto"/>
            <w:right w:val="none" w:sz="0" w:space="0" w:color="auto"/>
          </w:divBdr>
        </w:div>
      </w:divsChild>
    </w:div>
    <w:div w:id="1349217834">
      <w:marLeft w:val="0"/>
      <w:marRight w:val="0"/>
      <w:marTop w:val="0"/>
      <w:marBottom w:val="0"/>
      <w:divBdr>
        <w:top w:val="none" w:sz="0" w:space="0" w:color="auto"/>
        <w:left w:val="none" w:sz="0" w:space="0" w:color="auto"/>
        <w:bottom w:val="none" w:sz="0" w:space="0" w:color="auto"/>
        <w:right w:val="none" w:sz="0" w:space="0" w:color="auto"/>
      </w:divBdr>
      <w:divsChild>
        <w:div w:id="1349217880">
          <w:marLeft w:val="0"/>
          <w:marRight w:val="0"/>
          <w:marTop w:val="0"/>
          <w:marBottom w:val="0"/>
          <w:divBdr>
            <w:top w:val="none" w:sz="0" w:space="0" w:color="auto"/>
            <w:left w:val="none" w:sz="0" w:space="0" w:color="auto"/>
            <w:bottom w:val="none" w:sz="0" w:space="0" w:color="auto"/>
            <w:right w:val="none" w:sz="0" w:space="0" w:color="auto"/>
          </w:divBdr>
        </w:div>
      </w:divsChild>
    </w:div>
    <w:div w:id="1349217835">
      <w:marLeft w:val="0"/>
      <w:marRight w:val="0"/>
      <w:marTop w:val="0"/>
      <w:marBottom w:val="0"/>
      <w:divBdr>
        <w:top w:val="none" w:sz="0" w:space="0" w:color="auto"/>
        <w:left w:val="none" w:sz="0" w:space="0" w:color="auto"/>
        <w:bottom w:val="none" w:sz="0" w:space="0" w:color="auto"/>
        <w:right w:val="none" w:sz="0" w:space="0" w:color="auto"/>
      </w:divBdr>
      <w:divsChild>
        <w:div w:id="1349217910">
          <w:marLeft w:val="0"/>
          <w:marRight w:val="0"/>
          <w:marTop w:val="0"/>
          <w:marBottom w:val="0"/>
          <w:divBdr>
            <w:top w:val="none" w:sz="0" w:space="0" w:color="auto"/>
            <w:left w:val="none" w:sz="0" w:space="0" w:color="auto"/>
            <w:bottom w:val="none" w:sz="0" w:space="0" w:color="auto"/>
            <w:right w:val="none" w:sz="0" w:space="0" w:color="auto"/>
          </w:divBdr>
        </w:div>
      </w:divsChild>
    </w:div>
    <w:div w:id="1349217837">
      <w:marLeft w:val="0"/>
      <w:marRight w:val="0"/>
      <w:marTop w:val="0"/>
      <w:marBottom w:val="0"/>
      <w:divBdr>
        <w:top w:val="none" w:sz="0" w:space="0" w:color="auto"/>
        <w:left w:val="none" w:sz="0" w:space="0" w:color="auto"/>
        <w:bottom w:val="none" w:sz="0" w:space="0" w:color="auto"/>
        <w:right w:val="none" w:sz="0" w:space="0" w:color="auto"/>
      </w:divBdr>
      <w:divsChild>
        <w:div w:id="1349217881">
          <w:marLeft w:val="0"/>
          <w:marRight w:val="0"/>
          <w:marTop w:val="0"/>
          <w:marBottom w:val="0"/>
          <w:divBdr>
            <w:top w:val="none" w:sz="0" w:space="0" w:color="auto"/>
            <w:left w:val="none" w:sz="0" w:space="0" w:color="auto"/>
            <w:bottom w:val="none" w:sz="0" w:space="0" w:color="auto"/>
            <w:right w:val="none" w:sz="0" w:space="0" w:color="auto"/>
          </w:divBdr>
          <w:divsChild>
            <w:div w:id="1349217740">
              <w:marLeft w:val="0"/>
              <w:marRight w:val="0"/>
              <w:marTop w:val="0"/>
              <w:marBottom w:val="0"/>
              <w:divBdr>
                <w:top w:val="none" w:sz="0" w:space="0" w:color="auto"/>
                <w:left w:val="none" w:sz="0" w:space="0" w:color="auto"/>
                <w:bottom w:val="none" w:sz="0" w:space="0" w:color="auto"/>
                <w:right w:val="none" w:sz="0" w:space="0" w:color="auto"/>
              </w:divBdr>
            </w:div>
            <w:div w:id="1349217746">
              <w:marLeft w:val="0"/>
              <w:marRight w:val="0"/>
              <w:marTop w:val="0"/>
              <w:marBottom w:val="0"/>
              <w:divBdr>
                <w:top w:val="none" w:sz="0" w:space="0" w:color="auto"/>
                <w:left w:val="none" w:sz="0" w:space="0" w:color="auto"/>
                <w:bottom w:val="none" w:sz="0" w:space="0" w:color="auto"/>
                <w:right w:val="none" w:sz="0" w:space="0" w:color="auto"/>
              </w:divBdr>
            </w:div>
            <w:div w:id="1349217764">
              <w:marLeft w:val="0"/>
              <w:marRight w:val="0"/>
              <w:marTop w:val="0"/>
              <w:marBottom w:val="0"/>
              <w:divBdr>
                <w:top w:val="none" w:sz="0" w:space="0" w:color="auto"/>
                <w:left w:val="none" w:sz="0" w:space="0" w:color="auto"/>
                <w:bottom w:val="none" w:sz="0" w:space="0" w:color="auto"/>
                <w:right w:val="none" w:sz="0" w:space="0" w:color="auto"/>
              </w:divBdr>
            </w:div>
            <w:div w:id="1349217775">
              <w:marLeft w:val="0"/>
              <w:marRight w:val="0"/>
              <w:marTop w:val="0"/>
              <w:marBottom w:val="0"/>
              <w:divBdr>
                <w:top w:val="none" w:sz="0" w:space="0" w:color="auto"/>
                <w:left w:val="none" w:sz="0" w:space="0" w:color="auto"/>
                <w:bottom w:val="none" w:sz="0" w:space="0" w:color="auto"/>
                <w:right w:val="none" w:sz="0" w:space="0" w:color="auto"/>
              </w:divBdr>
            </w:div>
            <w:div w:id="1349217777">
              <w:marLeft w:val="0"/>
              <w:marRight w:val="0"/>
              <w:marTop w:val="0"/>
              <w:marBottom w:val="0"/>
              <w:divBdr>
                <w:top w:val="none" w:sz="0" w:space="0" w:color="auto"/>
                <w:left w:val="none" w:sz="0" w:space="0" w:color="auto"/>
                <w:bottom w:val="none" w:sz="0" w:space="0" w:color="auto"/>
                <w:right w:val="none" w:sz="0" w:space="0" w:color="auto"/>
              </w:divBdr>
            </w:div>
            <w:div w:id="1349217815">
              <w:marLeft w:val="0"/>
              <w:marRight w:val="0"/>
              <w:marTop w:val="0"/>
              <w:marBottom w:val="0"/>
              <w:divBdr>
                <w:top w:val="none" w:sz="0" w:space="0" w:color="auto"/>
                <w:left w:val="none" w:sz="0" w:space="0" w:color="auto"/>
                <w:bottom w:val="none" w:sz="0" w:space="0" w:color="auto"/>
                <w:right w:val="none" w:sz="0" w:space="0" w:color="auto"/>
              </w:divBdr>
            </w:div>
            <w:div w:id="1349217825">
              <w:marLeft w:val="0"/>
              <w:marRight w:val="0"/>
              <w:marTop w:val="0"/>
              <w:marBottom w:val="0"/>
              <w:divBdr>
                <w:top w:val="none" w:sz="0" w:space="0" w:color="auto"/>
                <w:left w:val="none" w:sz="0" w:space="0" w:color="auto"/>
                <w:bottom w:val="none" w:sz="0" w:space="0" w:color="auto"/>
                <w:right w:val="none" w:sz="0" w:space="0" w:color="auto"/>
              </w:divBdr>
            </w:div>
            <w:div w:id="1349217830">
              <w:marLeft w:val="0"/>
              <w:marRight w:val="0"/>
              <w:marTop w:val="0"/>
              <w:marBottom w:val="0"/>
              <w:divBdr>
                <w:top w:val="none" w:sz="0" w:space="0" w:color="auto"/>
                <w:left w:val="none" w:sz="0" w:space="0" w:color="auto"/>
                <w:bottom w:val="none" w:sz="0" w:space="0" w:color="auto"/>
                <w:right w:val="none" w:sz="0" w:space="0" w:color="auto"/>
              </w:divBdr>
            </w:div>
            <w:div w:id="1349217871">
              <w:marLeft w:val="0"/>
              <w:marRight w:val="0"/>
              <w:marTop w:val="0"/>
              <w:marBottom w:val="0"/>
              <w:divBdr>
                <w:top w:val="none" w:sz="0" w:space="0" w:color="auto"/>
                <w:left w:val="none" w:sz="0" w:space="0" w:color="auto"/>
                <w:bottom w:val="none" w:sz="0" w:space="0" w:color="auto"/>
                <w:right w:val="none" w:sz="0" w:space="0" w:color="auto"/>
              </w:divBdr>
            </w:div>
            <w:div w:id="1349217878">
              <w:marLeft w:val="0"/>
              <w:marRight w:val="0"/>
              <w:marTop w:val="0"/>
              <w:marBottom w:val="0"/>
              <w:divBdr>
                <w:top w:val="none" w:sz="0" w:space="0" w:color="auto"/>
                <w:left w:val="none" w:sz="0" w:space="0" w:color="auto"/>
                <w:bottom w:val="none" w:sz="0" w:space="0" w:color="auto"/>
                <w:right w:val="none" w:sz="0" w:space="0" w:color="auto"/>
              </w:divBdr>
            </w:div>
            <w:div w:id="1349217902">
              <w:marLeft w:val="0"/>
              <w:marRight w:val="0"/>
              <w:marTop w:val="0"/>
              <w:marBottom w:val="0"/>
              <w:divBdr>
                <w:top w:val="none" w:sz="0" w:space="0" w:color="auto"/>
                <w:left w:val="none" w:sz="0" w:space="0" w:color="auto"/>
                <w:bottom w:val="none" w:sz="0" w:space="0" w:color="auto"/>
                <w:right w:val="none" w:sz="0" w:space="0" w:color="auto"/>
              </w:divBdr>
            </w:div>
            <w:div w:id="1349217906">
              <w:marLeft w:val="0"/>
              <w:marRight w:val="0"/>
              <w:marTop w:val="0"/>
              <w:marBottom w:val="0"/>
              <w:divBdr>
                <w:top w:val="none" w:sz="0" w:space="0" w:color="auto"/>
                <w:left w:val="none" w:sz="0" w:space="0" w:color="auto"/>
                <w:bottom w:val="none" w:sz="0" w:space="0" w:color="auto"/>
                <w:right w:val="none" w:sz="0" w:space="0" w:color="auto"/>
              </w:divBdr>
            </w:div>
            <w:div w:id="13492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39">
      <w:marLeft w:val="0"/>
      <w:marRight w:val="0"/>
      <w:marTop w:val="0"/>
      <w:marBottom w:val="0"/>
      <w:divBdr>
        <w:top w:val="none" w:sz="0" w:space="0" w:color="auto"/>
        <w:left w:val="none" w:sz="0" w:space="0" w:color="auto"/>
        <w:bottom w:val="none" w:sz="0" w:space="0" w:color="auto"/>
        <w:right w:val="none" w:sz="0" w:space="0" w:color="auto"/>
      </w:divBdr>
      <w:divsChild>
        <w:div w:id="1349217859">
          <w:marLeft w:val="0"/>
          <w:marRight w:val="0"/>
          <w:marTop w:val="0"/>
          <w:marBottom w:val="0"/>
          <w:divBdr>
            <w:top w:val="none" w:sz="0" w:space="0" w:color="auto"/>
            <w:left w:val="none" w:sz="0" w:space="0" w:color="auto"/>
            <w:bottom w:val="none" w:sz="0" w:space="0" w:color="auto"/>
            <w:right w:val="none" w:sz="0" w:space="0" w:color="auto"/>
          </w:divBdr>
          <w:divsChild>
            <w:div w:id="1349217882">
              <w:marLeft w:val="0"/>
              <w:marRight w:val="0"/>
              <w:marTop w:val="0"/>
              <w:marBottom w:val="0"/>
              <w:divBdr>
                <w:top w:val="none" w:sz="0" w:space="0" w:color="auto"/>
                <w:left w:val="none" w:sz="0" w:space="0" w:color="auto"/>
                <w:bottom w:val="none" w:sz="0" w:space="0" w:color="auto"/>
                <w:right w:val="none" w:sz="0" w:space="0" w:color="auto"/>
              </w:divBdr>
            </w:div>
            <w:div w:id="13492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45">
      <w:marLeft w:val="0"/>
      <w:marRight w:val="0"/>
      <w:marTop w:val="0"/>
      <w:marBottom w:val="0"/>
      <w:divBdr>
        <w:top w:val="none" w:sz="0" w:space="0" w:color="auto"/>
        <w:left w:val="none" w:sz="0" w:space="0" w:color="auto"/>
        <w:bottom w:val="none" w:sz="0" w:space="0" w:color="auto"/>
        <w:right w:val="none" w:sz="0" w:space="0" w:color="auto"/>
      </w:divBdr>
      <w:divsChild>
        <w:div w:id="1349217735">
          <w:marLeft w:val="0"/>
          <w:marRight w:val="0"/>
          <w:marTop w:val="0"/>
          <w:marBottom w:val="0"/>
          <w:divBdr>
            <w:top w:val="none" w:sz="0" w:space="0" w:color="auto"/>
            <w:left w:val="none" w:sz="0" w:space="0" w:color="auto"/>
            <w:bottom w:val="none" w:sz="0" w:space="0" w:color="auto"/>
            <w:right w:val="none" w:sz="0" w:space="0" w:color="auto"/>
          </w:divBdr>
          <w:divsChild>
            <w:div w:id="1349217744">
              <w:marLeft w:val="0"/>
              <w:marRight w:val="0"/>
              <w:marTop w:val="0"/>
              <w:marBottom w:val="0"/>
              <w:divBdr>
                <w:top w:val="none" w:sz="0" w:space="0" w:color="auto"/>
                <w:left w:val="none" w:sz="0" w:space="0" w:color="auto"/>
                <w:bottom w:val="none" w:sz="0" w:space="0" w:color="auto"/>
                <w:right w:val="none" w:sz="0" w:space="0" w:color="auto"/>
              </w:divBdr>
            </w:div>
            <w:div w:id="1349217816">
              <w:marLeft w:val="0"/>
              <w:marRight w:val="0"/>
              <w:marTop w:val="0"/>
              <w:marBottom w:val="0"/>
              <w:divBdr>
                <w:top w:val="none" w:sz="0" w:space="0" w:color="auto"/>
                <w:left w:val="none" w:sz="0" w:space="0" w:color="auto"/>
                <w:bottom w:val="none" w:sz="0" w:space="0" w:color="auto"/>
                <w:right w:val="none" w:sz="0" w:space="0" w:color="auto"/>
              </w:divBdr>
            </w:div>
            <w:div w:id="1349217822">
              <w:marLeft w:val="0"/>
              <w:marRight w:val="0"/>
              <w:marTop w:val="0"/>
              <w:marBottom w:val="0"/>
              <w:divBdr>
                <w:top w:val="none" w:sz="0" w:space="0" w:color="auto"/>
                <w:left w:val="none" w:sz="0" w:space="0" w:color="auto"/>
                <w:bottom w:val="none" w:sz="0" w:space="0" w:color="auto"/>
                <w:right w:val="none" w:sz="0" w:space="0" w:color="auto"/>
              </w:divBdr>
            </w:div>
            <w:div w:id="1349217846">
              <w:marLeft w:val="0"/>
              <w:marRight w:val="0"/>
              <w:marTop w:val="0"/>
              <w:marBottom w:val="0"/>
              <w:divBdr>
                <w:top w:val="none" w:sz="0" w:space="0" w:color="auto"/>
                <w:left w:val="none" w:sz="0" w:space="0" w:color="auto"/>
                <w:bottom w:val="none" w:sz="0" w:space="0" w:color="auto"/>
                <w:right w:val="none" w:sz="0" w:space="0" w:color="auto"/>
              </w:divBdr>
            </w:div>
            <w:div w:id="1349217863">
              <w:marLeft w:val="0"/>
              <w:marRight w:val="0"/>
              <w:marTop w:val="0"/>
              <w:marBottom w:val="0"/>
              <w:divBdr>
                <w:top w:val="none" w:sz="0" w:space="0" w:color="auto"/>
                <w:left w:val="none" w:sz="0" w:space="0" w:color="auto"/>
                <w:bottom w:val="none" w:sz="0" w:space="0" w:color="auto"/>
                <w:right w:val="none" w:sz="0" w:space="0" w:color="auto"/>
              </w:divBdr>
            </w:div>
            <w:div w:id="1349217877">
              <w:marLeft w:val="0"/>
              <w:marRight w:val="0"/>
              <w:marTop w:val="0"/>
              <w:marBottom w:val="0"/>
              <w:divBdr>
                <w:top w:val="none" w:sz="0" w:space="0" w:color="auto"/>
                <w:left w:val="none" w:sz="0" w:space="0" w:color="auto"/>
                <w:bottom w:val="none" w:sz="0" w:space="0" w:color="auto"/>
                <w:right w:val="none" w:sz="0" w:space="0" w:color="auto"/>
              </w:divBdr>
            </w:div>
            <w:div w:id="13492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50">
      <w:marLeft w:val="0"/>
      <w:marRight w:val="0"/>
      <w:marTop w:val="0"/>
      <w:marBottom w:val="0"/>
      <w:divBdr>
        <w:top w:val="none" w:sz="0" w:space="0" w:color="auto"/>
        <w:left w:val="none" w:sz="0" w:space="0" w:color="auto"/>
        <w:bottom w:val="none" w:sz="0" w:space="0" w:color="auto"/>
        <w:right w:val="none" w:sz="0" w:space="0" w:color="auto"/>
      </w:divBdr>
      <w:divsChild>
        <w:div w:id="1349217781">
          <w:marLeft w:val="0"/>
          <w:marRight w:val="0"/>
          <w:marTop w:val="0"/>
          <w:marBottom w:val="0"/>
          <w:divBdr>
            <w:top w:val="none" w:sz="0" w:space="0" w:color="auto"/>
            <w:left w:val="none" w:sz="0" w:space="0" w:color="auto"/>
            <w:bottom w:val="none" w:sz="0" w:space="0" w:color="auto"/>
            <w:right w:val="none" w:sz="0" w:space="0" w:color="auto"/>
          </w:divBdr>
          <w:divsChild>
            <w:div w:id="1349217741">
              <w:marLeft w:val="0"/>
              <w:marRight w:val="0"/>
              <w:marTop w:val="0"/>
              <w:marBottom w:val="0"/>
              <w:divBdr>
                <w:top w:val="none" w:sz="0" w:space="0" w:color="auto"/>
                <w:left w:val="none" w:sz="0" w:space="0" w:color="auto"/>
                <w:bottom w:val="none" w:sz="0" w:space="0" w:color="auto"/>
                <w:right w:val="none" w:sz="0" w:space="0" w:color="auto"/>
              </w:divBdr>
            </w:div>
            <w:div w:id="1349217754">
              <w:marLeft w:val="0"/>
              <w:marRight w:val="0"/>
              <w:marTop w:val="0"/>
              <w:marBottom w:val="0"/>
              <w:divBdr>
                <w:top w:val="none" w:sz="0" w:space="0" w:color="auto"/>
                <w:left w:val="none" w:sz="0" w:space="0" w:color="auto"/>
                <w:bottom w:val="none" w:sz="0" w:space="0" w:color="auto"/>
                <w:right w:val="none" w:sz="0" w:space="0" w:color="auto"/>
              </w:divBdr>
            </w:div>
            <w:div w:id="1349217779">
              <w:marLeft w:val="0"/>
              <w:marRight w:val="0"/>
              <w:marTop w:val="0"/>
              <w:marBottom w:val="0"/>
              <w:divBdr>
                <w:top w:val="none" w:sz="0" w:space="0" w:color="auto"/>
                <w:left w:val="none" w:sz="0" w:space="0" w:color="auto"/>
                <w:bottom w:val="none" w:sz="0" w:space="0" w:color="auto"/>
                <w:right w:val="none" w:sz="0" w:space="0" w:color="auto"/>
              </w:divBdr>
            </w:div>
            <w:div w:id="1349217783">
              <w:marLeft w:val="0"/>
              <w:marRight w:val="0"/>
              <w:marTop w:val="0"/>
              <w:marBottom w:val="0"/>
              <w:divBdr>
                <w:top w:val="none" w:sz="0" w:space="0" w:color="auto"/>
                <w:left w:val="none" w:sz="0" w:space="0" w:color="auto"/>
                <w:bottom w:val="none" w:sz="0" w:space="0" w:color="auto"/>
                <w:right w:val="none" w:sz="0" w:space="0" w:color="auto"/>
              </w:divBdr>
            </w:div>
            <w:div w:id="1349217800">
              <w:marLeft w:val="0"/>
              <w:marRight w:val="0"/>
              <w:marTop w:val="0"/>
              <w:marBottom w:val="0"/>
              <w:divBdr>
                <w:top w:val="none" w:sz="0" w:space="0" w:color="auto"/>
                <w:left w:val="none" w:sz="0" w:space="0" w:color="auto"/>
                <w:bottom w:val="none" w:sz="0" w:space="0" w:color="auto"/>
                <w:right w:val="none" w:sz="0" w:space="0" w:color="auto"/>
              </w:divBdr>
            </w:div>
            <w:div w:id="13492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53">
      <w:marLeft w:val="0"/>
      <w:marRight w:val="0"/>
      <w:marTop w:val="0"/>
      <w:marBottom w:val="0"/>
      <w:divBdr>
        <w:top w:val="none" w:sz="0" w:space="0" w:color="auto"/>
        <w:left w:val="none" w:sz="0" w:space="0" w:color="auto"/>
        <w:bottom w:val="none" w:sz="0" w:space="0" w:color="auto"/>
        <w:right w:val="none" w:sz="0" w:space="0" w:color="auto"/>
      </w:divBdr>
      <w:divsChild>
        <w:div w:id="1349217829">
          <w:marLeft w:val="0"/>
          <w:marRight w:val="0"/>
          <w:marTop w:val="0"/>
          <w:marBottom w:val="0"/>
          <w:divBdr>
            <w:top w:val="none" w:sz="0" w:space="0" w:color="auto"/>
            <w:left w:val="none" w:sz="0" w:space="0" w:color="auto"/>
            <w:bottom w:val="none" w:sz="0" w:space="0" w:color="auto"/>
            <w:right w:val="none" w:sz="0" w:space="0" w:color="auto"/>
          </w:divBdr>
          <w:divsChild>
            <w:div w:id="1349217726">
              <w:marLeft w:val="0"/>
              <w:marRight w:val="0"/>
              <w:marTop w:val="0"/>
              <w:marBottom w:val="0"/>
              <w:divBdr>
                <w:top w:val="none" w:sz="0" w:space="0" w:color="auto"/>
                <w:left w:val="none" w:sz="0" w:space="0" w:color="auto"/>
                <w:bottom w:val="none" w:sz="0" w:space="0" w:color="auto"/>
                <w:right w:val="none" w:sz="0" w:space="0" w:color="auto"/>
              </w:divBdr>
            </w:div>
            <w:div w:id="1349217729">
              <w:marLeft w:val="0"/>
              <w:marRight w:val="0"/>
              <w:marTop w:val="0"/>
              <w:marBottom w:val="0"/>
              <w:divBdr>
                <w:top w:val="none" w:sz="0" w:space="0" w:color="auto"/>
                <w:left w:val="none" w:sz="0" w:space="0" w:color="auto"/>
                <w:bottom w:val="none" w:sz="0" w:space="0" w:color="auto"/>
                <w:right w:val="none" w:sz="0" w:space="0" w:color="auto"/>
              </w:divBdr>
            </w:div>
            <w:div w:id="1349217820">
              <w:marLeft w:val="0"/>
              <w:marRight w:val="0"/>
              <w:marTop w:val="0"/>
              <w:marBottom w:val="0"/>
              <w:divBdr>
                <w:top w:val="none" w:sz="0" w:space="0" w:color="auto"/>
                <w:left w:val="none" w:sz="0" w:space="0" w:color="auto"/>
                <w:bottom w:val="none" w:sz="0" w:space="0" w:color="auto"/>
                <w:right w:val="none" w:sz="0" w:space="0" w:color="auto"/>
              </w:divBdr>
            </w:div>
            <w:div w:id="1349217854">
              <w:marLeft w:val="0"/>
              <w:marRight w:val="0"/>
              <w:marTop w:val="0"/>
              <w:marBottom w:val="0"/>
              <w:divBdr>
                <w:top w:val="none" w:sz="0" w:space="0" w:color="auto"/>
                <w:left w:val="none" w:sz="0" w:space="0" w:color="auto"/>
                <w:bottom w:val="none" w:sz="0" w:space="0" w:color="auto"/>
                <w:right w:val="none" w:sz="0" w:space="0" w:color="auto"/>
              </w:divBdr>
            </w:div>
            <w:div w:id="13492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61">
      <w:marLeft w:val="0"/>
      <w:marRight w:val="0"/>
      <w:marTop w:val="0"/>
      <w:marBottom w:val="0"/>
      <w:divBdr>
        <w:top w:val="none" w:sz="0" w:space="0" w:color="auto"/>
        <w:left w:val="none" w:sz="0" w:space="0" w:color="auto"/>
        <w:bottom w:val="none" w:sz="0" w:space="0" w:color="auto"/>
        <w:right w:val="none" w:sz="0" w:space="0" w:color="auto"/>
      </w:divBdr>
      <w:divsChild>
        <w:div w:id="1349217731">
          <w:marLeft w:val="0"/>
          <w:marRight w:val="0"/>
          <w:marTop w:val="0"/>
          <w:marBottom w:val="0"/>
          <w:divBdr>
            <w:top w:val="none" w:sz="0" w:space="0" w:color="auto"/>
            <w:left w:val="none" w:sz="0" w:space="0" w:color="auto"/>
            <w:bottom w:val="none" w:sz="0" w:space="0" w:color="auto"/>
            <w:right w:val="none" w:sz="0" w:space="0" w:color="auto"/>
          </w:divBdr>
        </w:div>
      </w:divsChild>
    </w:div>
    <w:div w:id="1349217869">
      <w:marLeft w:val="0"/>
      <w:marRight w:val="0"/>
      <w:marTop w:val="0"/>
      <w:marBottom w:val="0"/>
      <w:divBdr>
        <w:top w:val="none" w:sz="0" w:space="0" w:color="auto"/>
        <w:left w:val="none" w:sz="0" w:space="0" w:color="auto"/>
        <w:bottom w:val="none" w:sz="0" w:space="0" w:color="auto"/>
        <w:right w:val="none" w:sz="0" w:space="0" w:color="auto"/>
      </w:divBdr>
      <w:divsChild>
        <w:div w:id="1349217722">
          <w:marLeft w:val="0"/>
          <w:marRight w:val="0"/>
          <w:marTop w:val="0"/>
          <w:marBottom w:val="0"/>
          <w:divBdr>
            <w:top w:val="none" w:sz="0" w:space="0" w:color="auto"/>
            <w:left w:val="none" w:sz="0" w:space="0" w:color="auto"/>
            <w:bottom w:val="none" w:sz="0" w:space="0" w:color="auto"/>
            <w:right w:val="none" w:sz="0" w:space="0" w:color="auto"/>
          </w:divBdr>
        </w:div>
      </w:divsChild>
    </w:div>
    <w:div w:id="1349217873">
      <w:marLeft w:val="0"/>
      <w:marRight w:val="0"/>
      <w:marTop w:val="0"/>
      <w:marBottom w:val="0"/>
      <w:divBdr>
        <w:top w:val="none" w:sz="0" w:space="0" w:color="auto"/>
        <w:left w:val="none" w:sz="0" w:space="0" w:color="auto"/>
        <w:bottom w:val="none" w:sz="0" w:space="0" w:color="auto"/>
        <w:right w:val="none" w:sz="0" w:space="0" w:color="auto"/>
      </w:divBdr>
      <w:divsChild>
        <w:div w:id="1349217795">
          <w:marLeft w:val="0"/>
          <w:marRight w:val="0"/>
          <w:marTop w:val="0"/>
          <w:marBottom w:val="0"/>
          <w:divBdr>
            <w:top w:val="none" w:sz="0" w:space="0" w:color="auto"/>
            <w:left w:val="none" w:sz="0" w:space="0" w:color="auto"/>
            <w:bottom w:val="none" w:sz="0" w:space="0" w:color="auto"/>
            <w:right w:val="none" w:sz="0" w:space="0" w:color="auto"/>
          </w:divBdr>
        </w:div>
      </w:divsChild>
    </w:div>
    <w:div w:id="1349217879">
      <w:marLeft w:val="0"/>
      <w:marRight w:val="0"/>
      <w:marTop w:val="0"/>
      <w:marBottom w:val="0"/>
      <w:divBdr>
        <w:top w:val="none" w:sz="0" w:space="0" w:color="auto"/>
        <w:left w:val="none" w:sz="0" w:space="0" w:color="auto"/>
        <w:bottom w:val="none" w:sz="0" w:space="0" w:color="auto"/>
        <w:right w:val="none" w:sz="0" w:space="0" w:color="auto"/>
      </w:divBdr>
      <w:divsChild>
        <w:div w:id="1349217858">
          <w:marLeft w:val="0"/>
          <w:marRight w:val="0"/>
          <w:marTop w:val="0"/>
          <w:marBottom w:val="0"/>
          <w:divBdr>
            <w:top w:val="none" w:sz="0" w:space="0" w:color="auto"/>
            <w:left w:val="none" w:sz="0" w:space="0" w:color="auto"/>
            <w:bottom w:val="none" w:sz="0" w:space="0" w:color="auto"/>
            <w:right w:val="none" w:sz="0" w:space="0" w:color="auto"/>
          </w:divBdr>
          <w:divsChild>
            <w:div w:id="1349217756">
              <w:marLeft w:val="0"/>
              <w:marRight w:val="0"/>
              <w:marTop w:val="0"/>
              <w:marBottom w:val="0"/>
              <w:divBdr>
                <w:top w:val="none" w:sz="0" w:space="0" w:color="auto"/>
                <w:left w:val="none" w:sz="0" w:space="0" w:color="auto"/>
                <w:bottom w:val="none" w:sz="0" w:space="0" w:color="auto"/>
                <w:right w:val="none" w:sz="0" w:space="0" w:color="auto"/>
              </w:divBdr>
            </w:div>
            <w:div w:id="1349217758">
              <w:marLeft w:val="0"/>
              <w:marRight w:val="0"/>
              <w:marTop w:val="0"/>
              <w:marBottom w:val="0"/>
              <w:divBdr>
                <w:top w:val="none" w:sz="0" w:space="0" w:color="auto"/>
                <w:left w:val="none" w:sz="0" w:space="0" w:color="auto"/>
                <w:bottom w:val="none" w:sz="0" w:space="0" w:color="auto"/>
                <w:right w:val="none" w:sz="0" w:space="0" w:color="auto"/>
              </w:divBdr>
            </w:div>
            <w:div w:id="1349217793">
              <w:marLeft w:val="0"/>
              <w:marRight w:val="0"/>
              <w:marTop w:val="0"/>
              <w:marBottom w:val="0"/>
              <w:divBdr>
                <w:top w:val="none" w:sz="0" w:space="0" w:color="auto"/>
                <w:left w:val="none" w:sz="0" w:space="0" w:color="auto"/>
                <w:bottom w:val="none" w:sz="0" w:space="0" w:color="auto"/>
                <w:right w:val="none" w:sz="0" w:space="0" w:color="auto"/>
              </w:divBdr>
            </w:div>
            <w:div w:id="1349217809">
              <w:marLeft w:val="0"/>
              <w:marRight w:val="0"/>
              <w:marTop w:val="0"/>
              <w:marBottom w:val="0"/>
              <w:divBdr>
                <w:top w:val="none" w:sz="0" w:space="0" w:color="auto"/>
                <w:left w:val="none" w:sz="0" w:space="0" w:color="auto"/>
                <w:bottom w:val="none" w:sz="0" w:space="0" w:color="auto"/>
                <w:right w:val="none" w:sz="0" w:space="0" w:color="auto"/>
              </w:divBdr>
            </w:div>
            <w:div w:id="1349217826">
              <w:marLeft w:val="0"/>
              <w:marRight w:val="0"/>
              <w:marTop w:val="0"/>
              <w:marBottom w:val="0"/>
              <w:divBdr>
                <w:top w:val="none" w:sz="0" w:space="0" w:color="auto"/>
                <w:left w:val="none" w:sz="0" w:space="0" w:color="auto"/>
                <w:bottom w:val="none" w:sz="0" w:space="0" w:color="auto"/>
                <w:right w:val="none" w:sz="0" w:space="0" w:color="auto"/>
              </w:divBdr>
            </w:div>
            <w:div w:id="1349217852">
              <w:marLeft w:val="0"/>
              <w:marRight w:val="0"/>
              <w:marTop w:val="0"/>
              <w:marBottom w:val="0"/>
              <w:divBdr>
                <w:top w:val="none" w:sz="0" w:space="0" w:color="auto"/>
                <w:left w:val="none" w:sz="0" w:space="0" w:color="auto"/>
                <w:bottom w:val="none" w:sz="0" w:space="0" w:color="auto"/>
                <w:right w:val="none" w:sz="0" w:space="0" w:color="auto"/>
              </w:divBdr>
            </w:div>
            <w:div w:id="13492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84">
      <w:marLeft w:val="0"/>
      <w:marRight w:val="0"/>
      <w:marTop w:val="0"/>
      <w:marBottom w:val="0"/>
      <w:divBdr>
        <w:top w:val="none" w:sz="0" w:space="0" w:color="auto"/>
        <w:left w:val="none" w:sz="0" w:space="0" w:color="auto"/>
        <w:bottom w:val="none" w:sz="0" w:space="0" w:color="auto"/>
        <w:right w:val="none" w:sz="0" w:space="0" w:color="auto"/>
      </w:divBdr>
      <w:divsChild>
        <w:div w:id="1349217886">
          <w:marLeft w:val="0"/>
          <w:marRight w:val="0"/>
          <w:marTop w:val="0"/>
          <w:marBottom w:val="0"/>
          <w:divBdr>
            <w:top w:val="none" w:sz="0" w:space="0" w:color="auto"/>
            <w:left w:val="none" w:sz="0" w:space="0" w:color="auto"/>
            <w:bottom w:val="none" w:sz="0" w:space="0" w:color="auto"/>
            <w:right w:val="none" w:sz="0" w:space="0" w:color="auto"/>
          </w:divBdr>
        </w:div>
      </w:divsChild>
    </w:div>
    <w:div w:id="1349217891">
      <w:marLeft w:val="0"/>
      <w:marRight w:val="0"/>
      <w:marTop w:val="0"/>
      <w:marBottom w:val="0"/>
      <w:divBdr>
        <w:top w:val="none" w:sz="0" w:space="0" w:color="auto"/>
        <w:left w:val="none" w:sz="0" w:space="0" w:color="auto"/>
        <w:bottom w:val="none" w:sz="0" w:space="0" w:color="auto"/>
        <w:right w:val="none" w:sz="0" w:space="0" w:color="auto"/>
      </w:divBdr>
      <w:divsChild>
        <w:div w:id="1349217767">
          <w:marLeft w:val="0"/>
          <w:marRight w:val="0"/>
          <w:marTop w:val="0"/>
          <w:marBottom w:val="0"/>
          <w:divBdr>
            <w:top w:val="none" w:sz="0" w:space="0" w:color="auto"/>
            <w:left w:val="none" w:sz="0" w:space="0" w:color="auto"/>
            <w:bottom w:val="none" w:sz="0" w:space="0" w:color="auto"/>
            <w:right w:val="none" w:sz="0" w:space="0" w:color="auto"/>
          </w:divBdr>
          <w:divsChild>
            <w:div w:id="1349217774">
              <w:marLeft w:val="0"/>
              <w:marRight w:val="0"/>
              <w:marTop w:val="0"/>
              <w:marBottom w:val="0"/>
              <w:divBdr>
                <w:top w:val="none" w:sz="0" w:space="0" w:color="auto"/>
                <w:left w:val="none" w:sz="0" w:space="0" w:color="auto"/>
                <w:bottom w:val="none" w:sz="0" w:space="0" w:color="auto"/>
                <w:right w:val="none" w:sz="0" w:space="0" w:color="auto"/>
              </w:divBdr>
            </w:div>
            <w:div w:id="1349217848">
              <w:marLeft w:val="0"/>
              <w:marRight w:val="0"/>
              <w:marTop w:val="0"/>
              <w:marBottom w:val="0"/>
              <w:divBdr>
                <w:top w:val="none" w:sz="0" w:space="0" w:color="auto"/>
                <w:left w:val="none" w:sz="0" w:space="0" w:color="auto"/>
                <w:bottom w:val="none" w:sz="0" w:space="0" w:color="auto"/>
                <w:right w:val="none" w:sz="0" w:space="0" w:color="auto"/>
              </w:divBdr>
            </w:div>
            <w:div w:id="13492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92">
      <w:marLeft w:val="0"/>
      <w:marRight w:val="0"/>
      <w:marTop w:val="0"/>
      <w:marBottom w:val="0"/>
      <w:divBdr>
        <w:top w:val="none" w:sz="0" w:space="0" w:color="auto"/>
        <w:left w:val="none" w:sz="0" w:space="0" w:color="auto"/>
        <w:bottom w:val="none" w:sz="0" w:space="0" w:color="auto"/>
        <w:right w:val="none" w:sz="0" w:space="0" w:color="auto"/>
      </w:divBdr>
      <w:divsChild>
        <w:div w:id="1349217894">
          <w:marLeft w:val="0"/>
          <w:marRight w:val="0"/>
          <w:marTop w:val="0"/>
          <w:marBottom w:val="0"/>
          <w:divBdr>
            <w:top w:val="none" w:sz="0" w:space="0" w:color="auto"/>
            <w:left w:val="none" w:sz="0" w:space="0" w:color="auto"/>
            <w:bottom w:val="none" w:sz="0" w:space="0" w:color="auto"/>
            <w:right w:val="none" w:sz="0" w:space="0" w:color="auto"/>
          </w:divBdr>
          <w:divsChild>
            <w:div w:id="1349217749">
              <w:marLeft w:val="0"/>
              <w:marRight w:val="0"/>
              <w:marTop w:val="0"/>
              <w:marBottom w:val="0"/>
              <w:divBdr>
                <w:top w:val="none" w:sz="0" w:space="0" w:color="auto"/>
                <w:left w:val="none" w:sz="0" w:space="0" w:color="auto"/>
                <w:bottom w:val="none" w:sz="0" w:space="0" w:color="auto"/>
                <w:right w:val="none" w:sz="0" w:space="0" w:color="auto"/>
              </w:divBdr>
            </w:div>
            <w:div w:id="1349217751">
              <w:marLeft w:val="0"/>
              <w:marRight w:val="0"/>
              <w:marTop w:val="0"/>
              <w:marBottom w:val="0"/>
              <w:divBdr>
                <w:top w:val="none" w:sz="0" w:space="0" w:color="auto"/>
                <w:left w:val="none" w:sz="0" w:space="0" w:color="auto"/>
                <w:bottom w:val="none" w:sz="0" w:space="0" w:color="auto"/>
                <w:right w:val="none" w:sz="0" w:space="0" w:color="auto"/>
              </w:divBdr>
            </w:div>
            <w:div w:id="1349217772">
              <w:marLeft w:val="0"/>
              <w:marRight w:val="0"/>
              <w:marTop w:val="0"/>
              <w:marBottom w:val="0"/>
              <w:divBdr>
                <w:top w:val="none" w:sz="0" w:space="0" w:color="auto"/>
                <w:left w:val="none" w:sz="0" w:space="0" w:color="auto"/>
                <w:bottom w:val="none" w:sz="0" w:space="0" w:color="auto"/>
                <w:right w:val="none" w:sz="0" w:space="0" w:color="auto"/>
              </w:divBdr>
            </w:div>
            <w:div w:id="1349217789">
              <w:marLeft w:val="0"/>
              <w:marRight w:val="0"/>
              <w:marTop w:val="0"/>
              <w:marBottom w:val="0"/>
              <w:divBdr>
                <w:top w:val="none" w:sz="0" w:space="0" w:color="auto"/>
                <w:left w:val="none" w:sz="0" w:space="0" w:color="auto"/>
                <w:bottom w:val="none" w:sz="0" w:space="0" w:color="auto"/>
                <w:right w:val="none" w:sz="0" w:space="0" w:color="auto"/>
              </w:divBdr>
            </w:div>
            <w:div w:id="1349217824">
              <w:marLeft w:val="0"/>
              <w:marRight w:val="0"/>
              <w:marTop w:val="0"/>
              <w:marBottom w:val="0"/>
              <w:divBdr>
                <w:top w:val="none" w:sz="0" w:space="0" w:color="auto"/>
                <w:left w:val="none" w:sz="0" w:space="0" w:color="auto"/>
                <w:bottom w:val="none" w:sz="0" w:space="0" w:color="auto"/>
                <w:right w:val="none" w:sz="0" w:space="0" w:color="auto"/>
              </w:divBdr>
            </w:div>
            <w:div w:id="1349217831">
              <w:marLeft w:val="0"/>
              <w:marRight w:val="0"/>
              <w:marTop w:val="0"/>
              <w:marBottom w:val="0"/>
              <w:divBdr>
                <w:top w:val="none" w:sz="0" w:space="0" w:color="auto"/>
                <w:left w:val="none" w:sz="0" w:space="0" w:color="auto"/>
                <w:bottom w:val="none" w:sz="0" w:space="0" w:color="auto"/>
                <w:right w:val="none" w:sz="0" w:space="0" w:color="auto"/>
              </w:divBdr>
            </w:div>
            <w:div w:id="1349217833">
              <w:marLeft w:val="0"/>
              <w:marRight w:val="0"/>
              <w:marTop w:val="0"/>
              <w:marBottom w:val="0"/>
              <w:divBdr>
                <w:top w:val="none" w:sz="0" w:space="0" w:color="auto"/>
                <w:left w:val="none" w:sz="0" w:space="0" w:color="auto"/>
                <w:bottom w:val="none" w:sz="0" w:space="0" w:color="auto"/>
                <w:right w:val="none" w:sz="0" w:space="0" w:color="auto"/>
              </w:divBdr>
            </w:div>
            <w:div w:id="1349217840">
              <w:marLeft w:val="0"/>
              <w:marRight w:val="0"/>
              <w:marTop w:val="0"/>
              <w:marBottom w:val="0"/>
              <w:divBdr>
                <w:top w:val="none" w:sz="0" w:space="0" w:color="auto"/>
                <w:left w:val="none" w:sz="0" w:space="0" w:color="auto"/>
                <w:bottom w:val="none" w:sz="0" w:space="0" w:color="auto"/>
                <w:right w:val="none" w:sz="0" w:space="0" w:color="auto"/>
              </w:divBdr>
            </w:div>
            <w:div w:id="1349217841">
              <w:marLeft w:val="0"/>
              <w:marRight w:val="0"/>
              <w:marTop w:val="0"/>
              <w:marBottom w:val="0"/>
              <w:divBdr>
                <w:top w:val="none" w:sz="0" w:space="0" w:color="auto"/>
                <w:left w:val="none" w:sz="0" w:space="0" w:color="auto"/>
                <w:bottom w:val="none" w:sz="0" w:space="0" w:color="auto"/>
                <w:right w:val="none" w:sz="0" w:space="0" w:color="auto"/>
              </w:divBdr>
            </w:div>
            <w:div w:id="1349217847">
              <w:marLeft w:val="0"/>
              <w:marRight w:val="0"/>
              <w:marTop w:val="0"/>
              <w:marBottom w:val="0"/>
              <w:divBdr>
                <w:top w:val="none" w:sz="0" w:space="0" w:color="auto"/>
                <w:left w:val="none" w:sz="0" w:space="0" w:color="auto"/>
                <w:bottom w:val="none" w:sz="0" w:space="0" w:color="auto"/>
                <w:right w:val="none" w:sz="0" w:space="0" w:color="auto"/>
              </w:divBdr>
            </w:div>
            <w:div w:id="1349217870">
              <w:marLeft w:val="0"/>
              <w:marRight w:val="0"/>
              <w:marTop w:val="0"/>
              <w:marBottom w:val="0"/>
              <w:divBdr>
                <w:top w:val="none" w:sz="0" w:space="0" w:color="auto"/>
                <w:left w:val="none" w:sz="0" w:space="0" w:color="auto"/>
                <w:bottom w:val="none" w:sz="0" w:space="0" w:color="auto"/>
                <w:right w:val="none" w:sz="0" w:space="0" w:color="auto"/>
              </w:divBdr>
            </w:div>
            <w:div w:id="1349217888">
              <w:marLeft w:val="0"/>
              <w:marRight w:val="0"/>
              <w:marTop w:val="0"/>
              <w:marBottom w:val="0"/>
              <w:divBdr>
                <w:top w:val="none" w:sz="0" w:space="0" w:color="auto"/>
                <w:left w:val="none" w:sz="0" w:space="0" w:color="auto"/>
                <w:bottom w:val="none" w:sz="0" w:space="0" w:color="auto"/>
                <w:right w:val="none" w:sz="0" w:space="0" w:color="auto"/>
              </w:divBdr>
            </w:div>
            <w:div w:id="1349217895">
              <w:marLeft w:val="0"/>
              <w:marRight w:val="0"/>
              <w:marTop w:val="0"/>
              <w:marBottom w:val="0"/>
              <w:divBdr>
                <w:top w:val="none" w:sz="0" w:space="0" w:color="auto"/>
                <w:left w:val="none" w:sz="0" w:space="0" w:color="auto"/>
                <w:bottom w:val="none" w:sz="0" w:space="0" w:color="auto"/>
                <w:right w:val="none" w:sz="0" w:space="0" w:color="auto"/>
              </w:divBdr>
            </w:div>
            <w:div w:id="1349217913">
              <w:marLeft w:val="0"/>
              <w:marRight w:val="0"/>
              <w:marTop w:val="0"/>
              <w:marBottom w:val="0"/>
              <w:divBdr>
                <w:top w:val="none" w:sz="0" w:space="0" w:color="auto"/>
                <w:left w:val="none" w:sz="0" w:space="0" w:color="auto"/>
                <w:bottom w:val="none" w:sz="0" w:space="0" w:color="auto"/>
                <w:right w:val="none" w:sz="0" w:space="0" w:color="auto"/>
              </w:divBdr>
            </w:div>
            <w:div w:id="1349217916">
              <w:marLeft w:val="0"/>
              <w:marRight w:val="0"/>
              <w:marTop w:val="0"/>
              <w:marBottom w:val="0"/>
              <w:divBdr>
                <w:top w:val="none" w:sz="0" w:space="0" w:color="auto"/>
                <w:left w:val="none" w:sz="0" w:space="0" w:color="auto"/>
                <w:bottom w:val="none" w:sz="0" w:space="0" w:color="auto"/>
                <w:right w:val="none" w:sz="0" w:space="0" w:color="auto"/>
              </w:divBdr>
            </w:div>
            <w:div w:id="13492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899">
      <w:marLeft w:val="0"/>
      <w:marRight w:val="0"/>
      <w:marTop w:val="0"/>
      <w:marBottom w:val="0"/>
      <w:divBdr>
        <w:top w:val="none" w:sz="0" w:space="0" w:color="auto"/>
        <w:left w:val="none" w:sz="0" w:space="0" w:color="auto"/>
        <w:bottom w:val="none" w:sz="0" w:space="0" w:color="auto"/>
        <w:right w:val="none" w:sz="0" w:space="0" w:color="auto"/>
      </w:divBdr>
      <w:divsChild>
        <w:div w:id="1349217739">
          <w:marLeft w:val="0"/>
          <w:marRight w:val="0"/>
          <w:marTop w:val="0"/>
          <w:marBottom w:val="0"/>
          <w:divBdr>
            <w:top w:val="none" w:sz="0" w:space="0" w:color="auto"/>
            <w:left w:val="none" w:sz="0" w:space="0" w:color="auto"/>
            <w:bottom w:val="none" w:sz="0" w:space="0" w:color="auto"/>
            <w:right w:val="none" w:sz="0" w:space="0" w:color="auto"/>
          </w:divBdr>
          <w:divsChild>
            <w:div w:id="1349217792">
              <w:marLeft w:val="0"/>
              <w:marRight w:val="0"/>
              <w:marTop w:val="0"/>
              <w:marBottom w:val="0"/>
              <w:divBdr>
                <w:top w:val="none" w:sz="0" w:space="0" w:color="auto"/>
                <w:left w:val="none" w:sz="0" w:space="0" w:color="auto"/>
                <w:bottom w:val="none" w:sz="0" w:space="0" w:color="auto"/>
                <w:right w:val="none" w:sz="0" w:space="0" w:color="auto"/>
              </w:divBdr>
            </w:div>
            <w:div w:id="1349217872">
              <w:marLeft w:val="0"/>
              <w:marRight w:val="0"/>
              <w:marTop w:val="0"/>
              <w:marBottom w:val="0"/>
              <w:divBdr>
                <w:top w:val="none" w:sz="0" w:space="0" w:color="auto"/>
                <w:left w:val="none" w:sz="0" w:space="0" w:color="auto"/>
                <w:bottom w:val="none" w:sz="0" w:space="0" w:color="auto"/>
                <w:right w:val="none" w:sz="0" w:space="0" w:color="auto"/>
              </w:divBdr>
            </w:div>
            <w:div w:id="13492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901">
      <w:marLeft w:val="0"/>
      <w:marRight w:val="0"/>
      <w:marTop w:val="0"/>
      <w:marBottom w:val="0"/>
      <w:divBdr>
        <w:top w:val="none" w:sz="0" w:space="0" w:color="auto"/>
        <w:left w:val="none" w:sz="0" w:space="0" w:color="auto"/>
        <w:bottom w:val="none" w:sz="0" w:space="0" w:color="auto"/>
        <w:right w:val="none" w:sz="0" w:space="0" w:color="auto"/>
      </w:divBdr>
    </w:div>
    <w:div w:id="1349217908">
      <w:marLeft w:val="0"/>
      <w:marRight w:val="0"/>
      <w:marTop w:val="0"/>
      <w:marBottom w:val="0"/>
      <w:divBdr>
        <w:top w:val="none" w:sz="0" w:space="0" w:color="auto"/>
        <w:left w:val="none" w:sz="0" w:space="0" w:color="auto"/>
        <w:bottom w:val="none" w:sz="0" w:space="0" w:color="auto"/>
        <w:right w:val="none" w:sz="0" w:space="0" w:color="auto"/>
      </w:divBdr>
      <w:divsChild>
        <w:div w:id="1349217866">
          <w:marLeft w:val="0"/>
          <w:marRight w:val="0"/>
          <w:marTop w:val="0"/>
          <w:marBottom w:val="0"/>
          <w:divBdr>
            <w:top w:val="none" w:sz="0" w:space="0" w:color="auto"/>
            <w:left w:val="none" w:sz="0" w:space="0" w:color="auto"/>
            <w:bottom w:val="none" w:sz="0" w:space="0" w:color="auto"/>
            <w:right w:val="none" w:sz="0" w:space="0" w:color="auto"/>
          </w:divBdr>
          <w:divsChild>
            <w:div w:id="1349217813">
              <w:marLeft w:val="0"/>
              <w:marRight w:val="0"/>
              <w:marTop w:val="0"/>
              <w:marBottom w:val="0"/>
              <w:divBdr>
                <w:top w:val="none" w:sz="0" w:space="0" w:color="auto"/>
                <w:left w:val="none" w:sz="0" w:space="0" w:color="auto"/>
                <w:bottom w:val="none" w:sz="0" w:space="0" w:color="auto"/>
                <w:right w:val="none" w:sz="0" w:space="0" w:color="auto"/>
              </w:divBdr>
            </w:div>
            <w:div w:id="1349217843">
              <w:marLeft w:val="0"/>
              <w:marRight w:val="0"/>
              <w:marTop w:val="0"/>
              <w:marBottom w:val="0"/>
              <w:divBdr>
                <w:top w:val="none" w:sz="0" w:space="0" w:color="auto"/>
                <w:left w:val="none" w:sz="0" w:space="0" w:color="auto"/>
                <w:bottom w:val="none" w:sz="0" w:space="0" w:color="auto"/>
                <w:right w:val="none" w:sz="0" w:space="0" w:color="auto"/>
              </w:divBdr>
            </w:div>
            <w:div w:id="1349217857">
              <w:marLeft w:val="0"/>
              <w:marRight w:val="0"/>
              <w:marTop w:val="0"/>
              <w:marBottom w:val="0"/>
              <w:divBdr>
                <w:top w:val="none" w:sz="0" w:space="0" w:color="auto"/>
                <w:left w:val="none" w:sz="0" w:space="0" w:color="auto"/>
                <w:bottom w:val="none" w:sz="0" w:space="0" w:color="auto"/>
                <w:right w:val="none" w:sz="0" w:space="0" w:color="auto"/>
              </w:divBdr>
            </w:div>
            <w:div w:id="1349217898">
              <w:marLeft w:val="0"/>
              <w:marRight w:val="0"/>
              <w:marTop w:val="0"/>
              <w:marBottom w:val="0"/>
              <w:divBdr>
                <w:top w:val="none" w:sz="0" w:space="0" w:color="auto"/>
                <w:left w:val="none" w:sz="0" w:space="0" w:color="auto"/>
                <w:bottom w:val="none" w:sz="0" w:space="0" w:color="auto"/>
                <w:right w:val="none" w:sz="0" w:space="0" w:color="auto"/>
              </w:divBdr>
            </w:div>
            <w:div w:id="13492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909">
      <w:marLeft w:val="0"/>
      <w:marRight w:val="0"/>
      <w:marTop w:val="0"/>
      <w:marBottom w:val="0"/>
      <w:divBdr>
        <w:top w:val="none" w:sz="0" w:space="0" w:color="auto"/>
        <w:left w:val="none" w:sz="0" w:space="0" w:color="auto"/>
        <w:bottom w:val="none" w:sz="0" w:space="0" w:color="auto"/>
        <w:right w:val="none" w:sz="0" w:space="0" w:color="auto"/>
      </w:divBdr>
      <w:divsChild>
        <w:div w:id="1349217812">
          <w:marLeft w:val="0"/>
          <w:marRight w:val="0"/>
          <w:marTop w:val="0"/>
          <w:marBottom w:val="0"/>
          <w:divBdr>
            <w:top w:val="none" w:sz="0" w:space="0" w:color="auto"/>
            <w:left w:val="none" w:sz="0" w:space="0" w:color="auto"/>
            <w:bottom w:val="none" w:sz="0" w:space="0" w:color="auto"/>
            <w:right w:val="none" w:sz="0" w:space="0" w:color="auto"/>
          </w:divBdr>
          <w:divsChild>
            <w:div w:id="1349217721">
              <w:marLeft w:val="0"/>
              <w:marRight w:val="0"/>
              <w:marTop w:val="0"/>
              <w:marBottom w:val="0"/>
              <w:divBdr>
                <w:top w:val="none" w:sz="0" w:space="0" w:color="auto"/>
                <w:left w:val="none" w:sz="0" w:space="0" w:color="auto"/>
                <w:bottom w:val="none" w:sz="0" w:space="0" w:color="auto"/>
                <w:right w:val="none" w:sz="0" w:space="0" w:color="auto"/>
              </w:divBdr>
            </w:div>
            <w:div w:id="1349217818">
              <w:marLeft w:val="0"/>
              <w:marRight w:val="0"/>
              <w:marTop w:val="0"/>
              <w:marBottom w:val="0"/>
              <w:divBdr>
                <w:top w:val="none" w:sz="0" w:space="0" w:color="auto"/>
                <w:left w:val="none" w:sz="0" w:space="0" w:color="auto"/>
                <w:bottom w:val="none" w:sz="0" w:space="0" w:color="auto"/>
                <w:right w:val="none" w:sz="0" w:space="0" w:color="auto"/>
              </w:divBdr>
            </w:div>
            <w:div w:id="1349217832">
              <w:marLeft w:val="0"/>
              <w:marRight w:val="0"/>
              <w:marTop w:val="0"/>
              <w:marBottom w:val="0"/>
              <w:divBdr>
                <w:top w:val="none" w:sz="0" w:space="0" w:color="auto"/>
                <w:left w:val="none" w:sz="0" w:space="0" w:color="auto"/>
                <w:bottom w:val="none" w:sz="0" w:space="0" w:color="auto"/>
                <w:right w:val="none" w:sz="0" w:space="0" w:color="auto"/>
              </w:divBdr>
            </w:div>
            <w:div w:id="13492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915">
      <w:marLeft w:val="0"/>
      <w:marRight w:val="0"/>
      <w:marTop w:val="0"/>
      <w:marBottom w:val="0"/>
      <w:divBdr>
        <w:top w:val="none" w:sz="0" w:space="0" w:color="auto"/>
        <w:left w:val="none" w:sz="0" w:space="0" w:color="auto"/>
        <w:bottom w:val="none" w:sz="0" w:space="0" w:color="auto"/>
        <w:right w:val="none" w:sz="0" w:space="0" w:color="auto"/>
      </w:divBdr>
      <w:divsChild>
        <w:div w:id="1349217811">
          <w:marLeft w:val="0"/>
          <w:marRight w:val="0"/>
          <w:marTop w:val="0"/>
          <w:marBottom w:val="0"/>
          <w:divBdr>
            <w:top w:val="none" w:sz="0" w:space="0" w:color="auto"/>
            <w:left w:val="none" w:sz="0" w:space="0" w:color="auto"/>
            <w:bottom w:val="none" w:sz="0" w:space="0" w:color="auto"/>
            <w:right w:val="none" w:sz="0" w:space="0" w:color="auto"/>
          </w:divBdr>
          <w:divsChild>
            <w:div w:id="1349217757">
              <w:marLeft w:val="0"/>
              <w:marRight w:val="0"/>
              <w:marTop w:val="0"/>
              <w:marBottom w:val="0"/>
              <w:divBdr>
                <w:top w:val="none" w:sz="0" w:space="0" w:color="auto"/>
                <w:left w:val="none" w:sz="0" w:space="0" w:color="auto"/>
                <w:bottom w:val="none" w:sz="0" w:space="0" w:color="auto"/>
                <w:right w:val="none" w:sz="0" w:space="0" w:color="auto"/>
              </w:divBdr>
            </w:div>
            <w:div w:id="1349217823">
              <w:marLeft w:val="0"/>
              <w:marRight w:val="0"/>
              <w:marTop w:val="0"/>
              <w:marBottom w:val="0"/>
              <w:divBdr>
                <w:top w:val="none" w:sz="0" w:space="0" w:color="auto"/>
                <w:left w:val="none" w:sz="0" w:space="0" w:color="auto"/>
                <w:bottom w:val="none" w:sz="0" w:space="0" w:color="auto"/>
                <w:right w:val="none" w:sz="0" w:space="0" w:color="auto"/>
              </w:divBdr>
            </w:div>
            <w:div w:id="1349217851">
              <w:marLeft w:val="0"/>
              <w:marRight w:val="0"/>
              <w:marTop w:val="0"/>
              <w:marBottom w:val="0"/>
              <w:divBdr>
                <w:top w:val="none" w:sz="0" w:space="0" w:color="auto"/>
                <w:left w:val="none" w:sz="0" w:space="0" w:color="auto"/>
                <w:bottom w:val="none" w:sz="0" w:space="0" w:color="auto"/>
                <w:right w:val="none" w:sz="0" w:space="0" w:color="auto"/>
              </w:divBdr>
            </w:div>
            <w:div w:id="13492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Fred\Downloads\sleblanc.ca\eng" TargetMode="External"/><Relationship Id="rId20" Type="http://schemas.openxmlformats.org/officeDocument/2006/relationships/theme" Target="theme/theme1.xml"/><Relationship Id="rId10" Type="http://schemas.openxmlformats.org/officeDocument/2006/relationships/hyperlink" Target="http://calgaryhomeless.com/wp-content/uploads/Backgrounder_CAA.pdf" TargetMode="External"/><Relationship Id="rId11" Type="http://schemas.openxmlformats.org/officeDocument/2006/relationships/hyperlink" Target="http://www.homelesshub.ca/sites/default/files/ComingOfAgeHH_0.pdf" TargetMode="External"/><Relationship Id="rId12" Type="http://schemas.openxmlformats.org/officeDocument/2006/relationships/hyperlink" Target="https://www.hudexchange.info/resources/documents/HPRP_CentralizedIntake.pdf" TargetMode="External"/><Relationship Id="rId13" Type="http://schemas.openxmlformats.org/officeDocument/2006/relationships/hyperlink" Target="http://homelesshub.ca/solutions/housing-accommodation-and-supports/housing-first" TargetMode="External"/><Relationship Id="rId14" Type="http://schemas.openxmlformats.org/officeDocument/2006/relationships/hyperlink" Target="https://www.hudexchange.info/resources/documents/HPRP_CentralizedIntake.pdf" TargetMode="External"/><Relationship Id="rId15" Type="http://schemas.openxmlformats.org/officeDocument/2006/relationships/hyperlink" Target="http://www.endhomelessness.org/library/entry/one-way-in-the-advantages-of-introducing-system-wide-coordinated-entry-for-" TargetMode="External"/><Relationship Id="rId16" Type="http://schemas.openxmlformats.org/officeDocument/2006/relationships/hyperlink" Target="http://www.caeh.ca/wp-content/uploads/2013/11/Leadership-and-Planning-IV-b.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tatcan.gc.ca/tables-tableaux/sum-som/l01/cst01/demo05a-eng.htm" TargetMode="External"/><Relationship Id="rId4" Type="http://schemas.openxmlformats.org/officeDocument/2006/relationships/hyperlink" Target="http://www.regionofwaterloo.ca/en/doingbusiness/population.asp" TargetMode="External"/><Relationship Id="rId5" Type="http://schemas.openxmlformats.org/officeDocument/2006/relationships/hyperlink" Target="http://www.lethbridge.ca/NewsCentre/Pages/2015CensusResults.aspx" TargetMode="External"/><Relationship Id="rId1" Type="http://schemas.openxmlformats.org/officeDocument/2006/relationships/hyperlink" Target="http://www.teamfredericton.ca/en/communityprofile/Statistics.asp" TargetMode="External"/><Relationship Id="rId2" Type="http://schemas.openxmlformats.org/officeDocument/2006/relationships/hyperlink" Target="http://www.saintjohn.ca/en/home/living/factsdemograph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4707</Words>
  <Characters>26834</Characters>
  <Application>Microsoft Macintosh Word</Application>
  <DocSecurity>0</DocSecurity>
  <Lines>223</Lines>
  <Paragraphs>53</Paragraphs>
  <ScaleCrop>false</ScaleCrop>
  <Company/>
  <LinksUpToDate>false</LinksUpToDate>
  <CharactersWithSpaces>32954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Sarah</dc:creator>
  <cp:keywords/>
  <dc:description/>
  <cp:lastModifiedBy>Sue Calhoun</cp:lastModifiedBy>
  <cp:revision>2</cp:revision>
  <cp:lastPrinted>2016-03-31T14:11:00Z</cp:lastPrinted>
  <dcterms:created xsi:type="dcterms:W3CDTF">2016-03-31T17:17:00Z</dcterms:created>
  <dcterms:modified xsi:type="dcterms:W3CDTF">2016-03-31T17:17:00Z</dcterms:modified>
</cp:coreProperties>
</file>